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0,0l0,21600,21600,21600,2160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291" w:firstLine="0"/>
        <w:jc w:val="right"/>
        <w:rPr>
          <w:rFonts w:ascii="Arial Narrow" w:cs="Arial Narrow" w:eastAsia="Arial Narrow" w:hAnsi="Arial Narrow"/>
          <w:b w:val="1"/>
          <w:i w:val="1"/>
          <w:smallCaps w:val="0"/>
          <w:strike w:val="0"/>
          <w:color w:val="58595b"/>
          <w:sz w:val="22"/>
          <w:szCs w:val="22"/>
          <w:u w:val="none"/>
          <w:shd w:fill="auto" w:val="clear"/>
          <w:vertAlign w:val="baseline"/>
        </w:rPr>
      </w:pPr>
      <w:r w:rsidDel="00000000" w:rsidR="00000000" w:rsidRPr="00000000">
        <w:rPr>
          <w:rFonts w:ascii="Arial Narrow" w:cs="Arial Narrow" w:eastAsia="Arial Narrow" w:hAnsi="Arial Narrow"/>
          <w:b w:val="1"/>
          <w:i w:val="1"/>
          <w:color w:val="58595b"/>
          <w:rtl w:val="0"/>
        </w:rPr>
        <w:t xml:space="preserve">ESTUDO DE CASO</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291" w:firstLine="0"/>
        <w:jc w:val="right"/>
        <w:rPr>
          <w:rFonts w:ascii="Arial Narrow" w:cs="Arial Narrow" w:eastAsia="Arial Narrow" w:hAnsi="Arial Narrow"/>
          <w:b w:val="1"/>
          <w:i w:val="1"/>
          <w:smallCaps w:val="0"/>
          <w:strike w:val="0"/>
          <w:color w:val="58595b"/>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widowControl w:val="1"/>
        <w:spacing w:line="36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ANÁLISE DAS ABORDAGENS FISIOTERAPÊUTICAS NO TRATAMENTO DO ASTROCITOMA DE GRAU II: ESTUDO DE CASO</w:t>
      </w:r>
    </w:p>
    <w:p w:rsidR="00000000" w:rsidDel="00000000" w:rsidP="00000000" w:rsidRDefault="00000000" w:rsidRPr="00000000" w14:paraId="00000006">
      <w:pPr>
        <w:widowControl w:val="1"/>
        <w:spacing w:line="360"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color w:val="222222"/>
          <w:sz w:val="24"/>
          <w:szCs w:val="24"/>
          <w:rtl w:val="0"/>
        </w:rPr>
        <w:t xml:space="preserve">ANALYSIS OF PHYSIOTHERAPEUTIC APPROACHES IN THE TREATMENT OF GRADE II ASTROCYTOMA: CASE STUDY</w:t>
      </w:r>
      <w:r w:rsidDel="00000000" w:rsidR="00000000" w:rsidRPr="00000000">
        <w:rPr>
          <w:rtl w:val="0"/>
        </w:rPr>
      </w:r>
    </w:p>
    <w:p w:rsidR="00000000" w:rsidDel="00000000" w:rsidP="00000000" w:rsidRDefault="00000000" w:rsidRPr="00000000" w14:paraId="00000007">
      <w:pPr>
        <w:widowControl w:val="1"/>
        <w:spacing w:line="36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Aline Aparecida Pinto¹; Jackline Doudement De Albuquerque Cunha¹; Angela Aparecida Venancio¹; Mikaely Janaina Rodrigues Costa¹; Carla Chiste Tomazoli Santos²; Maria Fernanda Rocha Proença</w:t>
      </w:r>
      <w:r w:rsidDel="00000000" w:rsidR="00000000" w:rsidRPr="00000000">
        <w:rPr>
          <w:rFonts w:ascii="Arial Narrow" w:cs="Arial Narrow" w:eastAsia="Arial Narrow" w:hAnsi="Arial Narrow"/>
          <w:sz w:val="20"/>
          <w:szCs w:val="20"/>
          <w:vertAlign w:val="superscript"/>
          <w:rtl w:val="0"/>
        </w:rPr>
        <w:t xml:space="preserve">3</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08">
      <w:pPr>
        <w:keepNext w:val="0"/>
        <w:keepLines w:val="0"/>
        <w:widowControl w:val="0"/>
        <w:pBdr>
          <w:top w:space="0" w:sz="0" w:val="nil"/>
          <w:left w:space="0" w:sz="0" w:val="nil"/>
          <w:bottom w:color="000000" w:space="1" w:sz="12" w:val="single"/>
          <w:right w:space="0" w:sz="0" w:val="nil"/>
          <w:between w:space="0" w:sz="0" w:val="nil"/>
        </w:pBdr>
        <w:shd w:fill="auto" w:val="clear"/>
        <w:tabs>
          <w:tab w:val="left" w:pos="709"/>
        </w:tabs>
        <w:spacing w:after="0" w:before="3" w:line="240" w:lineRule="auto"/>
        <w:ind w:left="0" w:right="276" w:firstLine="0"/>
        <w:jc w:val="center"/>
        <w:rPr>
          <w:rFonts w:ascii="Arial Narrow" w:cs="Arial Narrow" w:eastAsia="Arial Narrow" w:hAnsi="Arial Narrow"/>
          <w:b w:val="1"/>
          <w:i w:val="1"/>
          <w:smallCaps w:val="0"/>
          <w:strike w:val="0"/>
          <w:color w:val="231f2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wp:posOffset>
                </wp:positionH>
                <wp:positionV relativeFrom="paragraph">
                  <wp:posOffset>171440</wp:posOffset>
                </wp:positionV>
                <wp:extent cx="3401378" cy="517774"/>
                <wp:effectExtent b="0" l="0" r="0" t="0"/>
                <wp:wrapSquare wrapText="bothSides" distB="0" distT="0" distL="114300" distR="114300"/>
                <wp:docPr id="12" name=""/>
                <a:graphic>
                  <a:graphicData uri="http://schemas.microsoft.com/office/word/2010/wordprocessingShape">
                    <wps:wsp>
                      <wps:cNvSpPr/>
                      <wps:cNvPr id="8" name="Shape 8"/>
                      <wps:spPr>
                        <a:xfrm>
                          <a:off x="2621225" y="3437100"/>
                          <a:ext cx="5449570" cy="485204"/>
                        </a:xfrm>
                        <a:custGeom>
                          <a:rect b="b" l="l" r="r" t="t"/>
                          <a:pathLst>
                            <a:path extrusionOk="0" h="685800" w="5449570">
                              <a:moveTo>
                                <a:pt x="0" y="0"/>
                              </a:moveTo>
                              <a:lnTo>
                                <a:pt x="0" y="685800"/>
                              </a:lnTo>
                              <a:lnTo>
                                <a:pt x="5449570" y="685800"/>
                              </a:lnTo>
                              <a:lnTo>
                                <a:pt x="5449570" y="0"/>
                              </a:lnTo>
                              <a:close/>
                            </a:path>
                          </a:pathLst>
                        </a:custGeom>
                        <a:noFill/>
                        <a:ln>
                          <a:noFill/>
                        </a:ln>
                      </wps:spPr>
                      <wps:txbx>
                        <w:txbxContent>
                          <w:p w:rsidR="00000000" w:rsidDel="00000000" w:rsidP="00000000" w:rsidRDefault="00000000" w:rsidRPr="00000000">
                            <w:pPr>
                              <w:spacing w:after="0" w:before="0" w:line="240"/>
                              <w:ind w:left="0" w:right="17.000000476837158"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1. A</w:t>
                            </w:r>
                            <w:r w:rsidDel="00000000" w:rsidR="00000000" w:rsidRPr="00000000">
                              <w:rPr>
                                <w:rFonts w:ascii="Arial" w:cs="Arial" w:eastAsia="Arial" w:hAnsi="Arial"/>
                                <w:b w:val="0"/>
                                <w:i w:val="0"/>
                                <w:smallCaps w:val="0"/>
                                <w:strike w:val="0"/>
                                <w:color w:val="000000"/>
                                <w:sz w:val="22"/>
                                <w:vertAlign w:val="baseline"/>
                              </w:rPr>
                              <w:t xml:space="preserve">cadêmica de Fisioterapia da FACESA.</w:t>
                            </w:r>
                          </w:p>
                          <w:p w:rsidR="00000000" w:rsidDel="00000000" w:rsidP="00000000" w:rsidRDefault="00000000" w:rsidRPr="00000000">
                            <w:pPr>
                              <w:spacing w:after="0" w:before="0" w:line="240"/>
                              <w:ind w:left="0" w:right="17.000000476837158"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2. </w:t>
                            </w:r>
                            <w:r w:rsidDel="00000000" w:rsidR="00000000" w:rsidRPr="00000000">
                              <w:rPr>
                                <w:rFonts w:ascii="Arial" w:cs="Arial" w:eastAsia="Arial" w:hAnsi="Arial"/>
                                <w:b w:val="0"/>
                                <w:i w:val="0"/>
                                <w:smallCaps w:val="0"/>
                                <w:strike w:val="0"/>
                                <w:color w:val="000000"/>
                                <w:sz w:val="22"/>
                                <w:vertAlign w:val="baseline"/>
                              </w:rPr>
                              <w:t xml:space="preserve">Professora de Fisioterapia da FACESA. carlachiste@senaaires.com.br</w:t>
                            </w:r>
                          </w:p>
                          <w:p w:rsidR="00000000" w:rsidDel="00000000" w:rsidP="00000000" w:rsidRDefault="00000000" w:rsidRPr="00000000">
                            <w:pPr>
                              <w:spacing w:after="0" w:before="6.9999998807907104" w:line="241.99999809265137"/>
                              <w:ind w:left="0" w:right="17.999999523162842"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3. Professora de Fisioterapia da FACESA</w:t>
                            </w:r>
                          </w:p>
                          <w:p w:rsidR="00000000" w:rsidDel="00000000" w:rsidP="00000000" w:rsidRDefault="00000000" w:rsidRPr="00000000">
                            <w:pPr>
                              <w:spacing w:after="0" w:before="6.9999998807907104" w:line="241.99999809265137"/>
                              <w:ind w:left="0" w:right="17.999999523162842"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195"/>
                              <w:ind w:left="0" w:right="17.999999523162842"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0" lIns="114300" spcFirstLastPara="1" rIns="1143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wp:posOffset>
                </wp:positionH>
                <wp:positionV relativeFrom="paragraph">
                  <wp:posOffset>171440</wp:posOffset>
                </wp:positionV>
                <wp:extent cx="3401378" cy="517774"/>
                <wp:effectExtent b="0" l="0" r="0" t="0"/>
                <wp:wrapSquare wrapText="bothSides" distB="0" distT="0" distL="114300" distR="114300"/>
                <wp:docPr id="12"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3401378" cy="517774"/>
                        </a:xfrm>
                        <a:prstGeom prst="rect"/>
                        <a:ln/>
                      </pic:spPr>
                    </pic:pic>
                  </a:graphicData>
                </a:graphic>
              </wp:anchor>
            </w:drawing>
          </mc:Fallback>
        </mc:AlternateConten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3" w:line="240" w:lineRule="auto"/>
        <w:ind w:left="0" w:right="276" w:firstLine="0"/>
        <w:jc w:val="right"/>
        <w:rPr>
          <w:rFonts w:ascii="Arial Narrow" w:cs="Arial Narrow" w:eastAsia="Arial Narrow" w:hAnsi="Arial Narrow"/>
          <w:b w:val="1"/>
          <w:i w:val="1"/>
          <w:smallCaps w:val="0"/>
          <w:strike w:val="0"/>
          <w:color w:val="231f2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709"/>
        </w:tabs>
        <w:spacing w:after="0" w:before="3" w:line="240" w:lineRule="auto"/>
        <w:ind w:left="0" w:right="-291" w:firstLine="0"/>
        <w:jc w:val="right"/>
        <w:rPr>
          <w:rFonts w:ascii="Bookman Old Style" w:cs="Bookman Old Style" w:eastAsia="Bookman Old Style" w:hAnsi="Bookman Old Style"/>
          <w:b w:val="0"/>
          <w:i w:val="1"/>
          <w:smallCaps w:val="0"/>
          <w:strike w:val="0"/>
          <w:color w:val="231f2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B">
      <w:pPr>
        <w:tabs>
          <w:tab w:val="left" w:pos="8364"/>
        </w:tabs>
        <w:ind w:left="0" w:right="-291" w:firstLine="0"/>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C">
      <w:pPr>
        <w:tabs>
          <w:tab w:val="left" w:pos="8364"/>
        </w:tabs>
        <w:ind w:left="0" w:right="-291" w:firstLine="0"/>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D">
      <w:pPr>
        <w:tabs>
          <w:tab w:val="left" w:pos="8364"/>
        </w:tabs>
        <w:ind w:left="0" w:right="-291" w:firstLine="0"/>
        <w:jc w:val="both"/>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0E">
      <w:pPr>
        <w:tabs>
          <w:tab w:val="left" w:pos="8364"/>
        </w:tabs>
        <w:ind w:left="0" w:right="-291"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RESUMO</w:t>
      </w:r>
    </w:p>
    <w:p w:rsidR="00000000" w:rsidDel="00000000" w:rsidP="00000000" w:rsidRDefault="00000000" w:rsidRPr="00000000" w14:paraId="0000000F">
      <w:pPr>
        <w:widowControl w:val="1"/>
        <w:spacing w:line="3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Introdução</w:t>
      </w:r>
      <w:r w:rsidDel="00000000" w:rsidR="00000000" w:rsidRPr="00000000">
        <w:rPr>
          <w:rFonts w:ascii="Arial Narrow" w:cs="Arial Narrow" w:eastAsia="Arial Narrow" w:hAnsi="Arial Narrow"/>
          <w:sz w:val="18"/>
          <w:szCs w:val="18"/>
          <w:rtl w:val="0"/>
        </w:rPr>
        <w:t xml:space="preserve">: O astrocitoma é tumor ocasionado nas células da glia, que podem comprometer partes do cérebro e causando implicações cognitivas, que podem ser minimizadas ou estagnadas pela fisioterapia. No caso de serem pacientes da pediatria as abordagens necessitam ser lúdicas e criativas focadas no potencial de desenvolvimento dessa criança. </w:t>
      </w:r>
      <w:r w:rsidDel="00000000" w:rsidR="00000000" w:rsidRPr="00000000">
        <w:rPr>
          <w:rFonts w:ascii="Arial Narrow" w:cs="Arial Narrow" w:eastAsia="Arial Narrow" w:hAnsi="Arial Narrow"/>
          <w:b w:val="1"/>
          <w:sz w:val="18"/>
          <w:szCs w:val="18"/>
          <w:rtl w:val="0"/>
        </w:rPr>
        <w:t xml:space="preserve">Objetivo</w:t>
      </w:r>
      <w:r w:rsidDel="00000000" w:rsidR="00000000" w:rsidRPr="00000000">
        <w:rPr>
          <w:rFonts w:ascii="Arial Narrow" w:cs="Arial Narrow" w:eastAsia="Arial Narrow" w:hAnsi="Arial Narrow"/>
          <w:sz w:val="18"/>
          <w:szCs w:val="18"/>
          <w:rtl w:val="0"/>
        </w:rPr>
        <w:t xml:space="preserve">: Analisar as abordagens fisioterapêuticas no astrocitoma pediátrico, tendo como base o estudo de caso da paciente com astrocitoma de grau II de região frontal com envolvimento do corpo caloso. </w:t>
      </w:r>
      <w:r w:rsidDel="00000000" w:rsidR="00000000" w:rsidRPr="00000000">
        <w:rPr>
          <w:rFonts w:ascii="Arial Narrow" w:cs="Arial Narrow" w:eastAsia="Arial Narrow" w:hAnsi="Arial Narrow"/>
          <w:b w:val="1"/>
          <w:sz w:val="18"/>
          <w:szCs w:val="18"/>
          <w:rtl w:val="0"/>
        </w:rPr>
        <w:t xml:space="preserve">Metodologia: </w:t>
      </w:r>
      <w:r w:rsidDel="00000000" w:rsidR="00000000" w:rsidRPr="00000000">
        <w:rPr>
          <w:rFonts w:ascii="Arial Narrow" w:cs="Arial Narrow" w:eastAsia="Arial Narrow" w:hAnsi="Arial Narrow"/>
          <w:sz w:val="18"/>
          <w:szCs w:val="18"/>
          <w:rtl w:val="0"/>
        </w:rPr>
        <w:t xml:space="preserve">Pesquisa bibliográfica, usando palavras chaves, analisando as condutas fisioterapêuticas e relacionando ao caso clínico proposto para turma de estágio. </w:t>
      </w:r>
      <w:r w:rsidDel="00000000" w:rsidR="00000000" w:rsidRPr="00000000">
        <w:rPr>
          <w:rFonts w:ascii="Arial Narrow" w:cs="Arial Narrow" w:eastAsia="Arial Narrow" w:hAnsi="Arial Narrow"/>
          <w:b w:val="1"/>
          <w:sz w:val="18"/>
          <w:szCs w:val="18"/>
          <w:rtl w:val="0"/>
        </w:rPr>
        <w:t xml:space="preserve">Resultados: </w:t>
      </w:r>
      <w:r w:rsidDel="00000000" w:rsidR="00000000" w:rsidRPr="00000000">
        <w:rPr>
          <w:rFonts w:ascii="Arial Narrow" w:cs="Arial Narrow" w:eastAsia="Arial Narrow" w:hAnsi="Arial Narrow"/>
          <w:sz w:val="18"/>
          <w:szCs w:val="18"/>
          <w:rtl w:val="0"/>
        </w:rPr>
        <w:t xml:space="preserve">Foram pesquisados vários casos fisioterapêuticos incluindo a técnica de Bobath, assim como o estudo da técnica e seus respectivos objetivos e </w:t>
      </w:r>
      <w:r w:rsidDel="00000000" w:rsidR="00000000" w:rsidRPr="00000000">
        <w:rPr>
          <w:rFonts w:ascii="Arial Narrow" w:cs="Arial Narrow" w:eastAsia="Arial Narrow" w:hAnsi="Arial Narrow"/>
          <w:b w:val="1"/>
          <w:sz w:val="18"/>
          <w:szCs w:val="18"/>
          <w:rtl w:val="0"/>
        </w:rPr>
        <w:t xml:space="preserve"> </w:t>
      </w:r>
      <w:r w:rsidDel="00000000" w:rsidR="00000000" w:rsidRPr="00000000">
        <w:rPr>
          <w:rFonts w:ascii="Arial Narrow" w:cs="Arial Narrow" w:eastAsia="Arial Narrow" w:hAnsi="Arial Narrow"/>
          <w:sz w:val="18"/>
          <w:szCs w:val="18"/>
          <w:rtl w:val="0"/>
        </w:rPr>
        <w:t xml:space="preserve">vantagens.</w:t>
      </w:r>
      <w:r w:rsidDel="00000000" w:rsidR="00000000" w:rsidRPr="00000000">
        <w:rPr>
          <w:rFonts w:ascii="Arial Narrow" w:cs="Arial Narrow" w:eastAsia="Arial Narrow" w:hAnsi="Arial Narrow"/>
          <w:b w:val="1"/>
          <w:sz w:val="18"/>
          <w:szCs w:val="18"/>
          <w:rtl w:val="0"/>
        </w:rPr>
        <w:t xml:space="preserve"> Conclusões: </w:t>
      </w:r>
      <w:r w:rsidDel="00000000" w:rsidR="00000000" w:rsidRPr="00000000">
        <w:rPr>
          <w:rFonts w:ascii="Arial Narrow" w:cs="Arial Narrow" w:eastAsia="Arial Narrow" w:hAnsi="Arial Narrow"/>
          <w:sz w:val="18"/>
          <w:szCs w:val="18"/>
          <w:rtl w:val="0"/>
        </w:rPr>
        <w:t xml:space="preserve"> O método Bobath é uma técnica muito vantajosa de tratamento pois explora o desenvolvimento e capacidade motora da criança de forma individualizada. A técnica se mostra agregadora ao tratamento da paciente pois usam de recursos nas quais ela necessita de maior atenção, como por exemplo o tônus. Além disso, o controle postural, simetria e coordenação e mobilidade, o que irá proporcionar a ela maior funcionalidade e independência nas AVDs. </w:t>
      </w:r>
    </w:p>
    <w:p w:rsidR="00000000" w:rsidDel="00000000" w:rsidP="00000000" w:rsidRDefault="00000000" w:rsidRPr="00000000" w14:paraId="00000010">
      <w:pPr>
        <w:widowControl w:val="1"/>
        <w:spacing w:line="3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Palavra-chave:</w:t>
      </w:r>
      <w:r w:rsidDel="00000000" w:rsidR="00000000" w:rsidRPr="00000000">
        <w:rPr>
          <w:rFonts w:ascii="Arial Narrow" w:cs="Arial Narrow" w:eastAsia="Arial Narrow" w:hAnsi="Arial Narrow"/>
          <w:sz w:val="18"/>
          <w:szCs w:val="18"/>
          <w:rtl w:val="0"/>
        </w:rPr>
        <w:t xml:space="preserve"> astrocitomas, células da glia, sequelas neurocognitivas, fisioterapia pediátrica, terapias alternativas e método Bobath.</w:t>
      </w:r>
    </w:p>
    <w:p w:rsidR="00000000" w:rsidDel="00000000" w:rsidP="00000000" w:rsidRDefault="00000000" w:rsidRPr="00000000" w14:paraId="00000011">
      <w:pPr>
        <w:tabs>
          <w:tab w:val="left" w:pos="8364"/>
        </w:tabs>
        <w:ind w:left="142" w:right="-291" w:firstLine="0"/>
        <w:jc w:val="righ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ABSTRACT</w:t>
      </w:r>
    </w:p>
    <w:p w:rsidR="00000000" w:rsidDel="00000000" w:rsidP="00000000" w:rsidRDefault="00000000" w:rsidRPr="00000000" w14:paraId="00000012">
      <w:pPr>
        <w:widowControl w:val="1"/>
        <w:spacing w:line="36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b w:val="1"/>
          <w:sz w:val="18"/>
          <w:szCs w:val="18"/>
          <w:rtl w:val="0"/>
        </w:rPr>
        <w:t xml:space="preserve">Introduction</w:t>
      </w:r>
      <w:r w:rsidDel="00000000" w:rsidR="00000000" w:rsidRPr="00000000">
        <w:rPr>
          <w:rFonts w:ascii="Arial Narrow" w:cs="Arial Narrow" w:eastAsia="Arial Narrow" w:hAnsi="Arial Narrow"/>
          <w:sz w:val="18"/>
          <w:szCs w:val="18"/>
          <w:rtl w:val="0"/>
        </w:rPr>
        <w:t xml:space="preserve">: Astrocytoma is a tumor caused by glial cells, which can compromise parts of the brain and cause cognitive implications, which can be minimized or stagnated by physical therapy. </w:t>
      </w:r>
      <w:r w:rsidDel="00000000" w:rsidR="00000000" w:rsidRPr="00000000">
        <w:rPr>
          <w:rFonts w:ascii="Arial Narrow" w:cs="Arial Narrow" w:eastAsia="Arial Narrow" w:hAnsi="Arial Narrow"/>
          <w:b w:val="1"/>
          <w:sz w:val="18"/>
          <w:szCs w:val="18"/>
          <w:rtl w:val="0"/>
        </w:rPr>
        <w:t xml:space="preserve">Objective:</w:t>
      </w:r>
      <w:r w:rsidDel="00000000" w:rsidR="00000000" w:rsidRPr="00000000">
        <w:rPr>
          <w:rFonts w:ascii="Arial Narrow" w:cs="Arial Narrow" w:eastAsia="Arial Narrow" w:hAnsi="Arial Narrow"/>
          <w:sz w:val="18"/>
          <w:szCs w:val="18"/>
          <w:rtl w:val="0"/>
        </w:rPr>
        <w:t xml:space="preserve"> To analyze how physical therapy approaches in pediatric astrocytoma, based on the case study of a patient with grade II astrocytoma of the frontal region with involvement of the corpus callosum. </w:t>
      </w:r>
      <w:r w:rsidDel="00000000" w:rsidR="00000000" w:rsidRPr="00000000">
        <w:rPr>
          <w:rFonts w:ascii="Arial Narrow" w:cs="Arial Narrow" w:eastAsia="Arial Narrow" w:hAnsi="Arial Narrow"/>
          <w:b w:val="1"/>
          <w:sz w:val="18"/>
          <w:szCs w:val="18"/>
          <w:rtl w:val="0"/>
        </w:rPr>
        <w:t xml:space="preserve">Methodology</w:t>
      </w:r>
      <w:r w:rsidDel="00000000" w:rsidR="00000000" w:rsidRPr="00000000">
        <w:rPr>
          <w:rFonts w:ascii="Arial Narrow" w:cs="Arial Narrow" w:eastAsia="Arial Narrow" w:hAnsi="Arial Narrow"/>
          <w:sz w:val="18"/>
          <w:szCs w:val="18"/>
          <w:rtl w:val="0"/>
        </w:rPr>
        <w:t xml:space="preserve">: Bibliographic research, using keys, analyzing physical therapy practices and relating to the clinical case analyzed for the internship class. </w:t>
      </w:r>
      <w:r w:rsidDel="00000000" w:rsidR="00000000" w:rsidRPr="00000000">
        <w:rPr>
          <w:rFonts w:ascii="Arial Narrow" w:cs="Arial Narrow" w:eastAsia="Arial Narrow" w:hAnsi="Arial Narrow"/>
          <w:b w:val="1"/>
          <w:sz w:val="18"/>
          <w:szCs w:val="18"/>
          <w:rtl w:val="0"/>
        </w:rPr>
        <w:t xml:space="preserve">Results:</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color w:val="222222"/>
          <w:sz w:val="18"/>
          <w:szCs w:val="18"/>
          <w:highlight w:val="white"/>
          <w:rtl w:val="0"/>
        </w:rPr>
        <w:t xml:space="preserve">Several physiotherapeutic cases were researched including</w:t>
      </w:r>
      <w:r w:rsidDel="00000000" w:rsidR="00000000" w:rsidRPr="00000000">
        <w:rPr>
          <w:rFonts w:ascii="Arial Narrow" w:cs="Arial Narrow" w:eastAsia="Arial Narrow" w:hAnsi="Arial Narrow"/>
          <w:color w:val="222222"/>
          <w:sz w:val="18"/>
          <w:szCs w:val="18"/>
          <w:rtl w:val="0"/>
        </w:rPr>
        <w:t xml:space="preserve"> the Bobath technique, as well as the study of the technique and its respective objectives and benefits.</w:t>
      </w:r>
      <w:r w:rsidDel="00000000" w:rsidR="00000000" w:rsidRPr="00000000">
        <w:rPr>
          <w:rFonts w:ascii="Arial Narrow" w:cs="Arial Narrow" w:eastAsia="Arial Narrow" w:hAnsi="Arial Narrow"/>
          <w:b w:val="1"/>
          <w:sz w:val="18"/>
          <w:szCs w:val="18"/>
          <w:rtl w:val="0"/>
        </w:rPr>
        <w:t xml:space="preserve"> Conclusions: </w:t>
      </w:r>
      <w:r w:rsidDel="00000000" w:rsidR="00000000" w:rsidRPr="00000000">
        <w:rPr>
          <w:rFonts w:ascii="Arial Narrow" w:cs="Arial Narrow" w:eastAsia="Arial Narrow" w:hAnsi="Arial Narrow"/>
          <w:color w:val="222222"/>
          <w:sz w:val="18"/>
          <w:szCs w:val="18"/>
          <w:rtl w:val="0"/>
        </w:rPr>
        <w:t xml:space="preserve">The Bobath method is a very advantageous treatment technique as it explores the child's development and motor capacity in an individualized way. The technique proves to be an aggregator to the patient's treatment because they use resources in which she needs more attention, such as tone. In addition, postural control, symmetry and coordination and mobility, which will provide it with greater functionality and independence in ADLs.</w:t>
      </w:r>
      <w:r w:rsidDel="00000000" w:rsidR="00000000" w:rsidRPr="00000000">
        <w:rPr>
          <w:rtl w:val="0"/>
        </w:rPr>
      </w:r>
    </w:p>
    <w:p w:rsidR="00000000" w:rsidDel="00000000" w:rsidP="00000000" w:rsidRDefault="00000000" w:rsidRPr="00000000" w14:paraId="00000013">
      <w:pPr>
        <w:widowControl w:val="1"/>
        <w:spacing w:line="360" w:lineRule="auto"/>
        <w:jc w:val="both"/>
        <w:rPr>
          <w:rFonts w:ascii="Arial Narrow" w:cs="Arial Narrow" w:eastAsia="Arial Narrow" w:hAnsi="Arial Narrow"/>
          <w:sz w:val="14"/>
          <w:szCs w:val="14"/>
        </w:rPr>
      </w:pPr>
      <w:r w:rsidDel="00000000" w:rsidR="00000000" w:rsidRPr="00000000">
        <w:rPr>
          <w:rFonts w:ascii="Arial Narrow" w:cs="Arial Narrow" w:eastAsia="Arial Narrow" w:hAnsi="Arial Narrow"/>
          <w:b w:val="1"/>
          <w:sz w:val="18"/>
          <w:szCs w:val="18"/>
          <w:rtl w:val="0"/>
        </w:rPr>
        <w:t xml:space="preserve">Keywords: </w:t>
      </w:r>
      <w:r w:rsidDel="00000000" w:rsidR="00000000" w:rsidRPr="00000000">
        <w:rPr>
          <w:rFonts w:ascii="Arial Narrow" w:cs="Arial Narrow" w:eastAsia="Arial Narrow" w:hAnsi="Arial Narrow"/>
          <w:sz w:val="18"/>
          <w:szCs w:val="18"/>
          <w:rtl w:val="0"/>
        </w:rPr>
        <w:t xml:space="preserve">astrocytoma, glial cells, neurocognitive sequelae, pediatric physiotherapy, alternative therapies </w:t>
      </w:r>
      <w:r w:rsidDel="00000000" w:rsidR="00000000" w:rsidRPr="00000000">
        <w:rPr>
          <w:rFonts w:ascii="Arial Narrow" w:cs="Arial Narrow" w:eastAsia="Arial Narrow" w:hAnsi="Arial Narrow"/>
          <w:color w:val="222222"/>
          <w:sz w:val="18"/>
          <w:szCs w:val="18"/>
          <w:rtl w:val="0"/>
        </w:rPr>
        <w:t xml:space="preserve">and bobath method.</w:t>
      </w:r>
      <w:r w:rsidDel="00000000" w:rsidR="00000000" w:rsidRPr="00000000">
        <w:rPr>
          <w:rtl w:val="0"/>
        </w:rPr>
      </w:r>
    </w:p>
    <w:p w:rsidR="00000000" w:rsidDel="00000000" w:rsidP="00000000" w:rsidRDefault="00000000" w:rsidRPr="00000000" w14:paraId="00000014">
      <w:pPr>
        <w:tabs>
          <w:tab w:val="left" w:pos="8364"/>
        </w:tabs>
        <w:ind w:right="-291"/>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5">
      <w:pPr>
        <w:ind w:left="142"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Como citar:</w:t>
      </w:r>
      <w:r w:rsidDel="00000000" w:rsidR="00000000" w:rsidRPr="00000000">
        <w:rPr>
          <w:rFonts w:ascii="Arial Narrow" w:cs="Arial Narrow" w:eastAsia="Arial Narrow" w:hAnsi="Arial Narrow"/>
          <w:sz w:val="20"/>
          <w:szCs w:val="20"/>
          <w:rtl w:val="0"/>
        </w:rPr>
        <w:t xml:space="preserve"> Pinto AA et al.. Análise Das Abordagens Fisioterapêuticas No Tratamento Do Astrocitoma De Grau Ii: Estudo De Caso. Rev Inic Cient Ext. 2020; 3</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Fonts w:ascii="Arial Narrow" w:cs="Arial Narrow" w:eastAsia="Arial Narrow" w:hAnsi="Arial Narrow"/>
          <w:sz w:val="20"/>
          <w:szCs w:val="20"/>
          <w:rtl w:val="0"/>
        </w:rPr>
        <w:t xml:space="preserve">2</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Fonts w:ascii="Arial Narrow" w:cs="Arial Narrow" w:eastAsia="Arial Narrow" w:hAnsi="Arial Narrow"/>
          <w:sz w:val="20"/>
          <w:szCs w:val="20"/>
          <w:rtl w:val="0"/>
        </w:rPr>
        <w:t xml:space="preserve">511</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Fonts w:ascii="Arial Narrow" w:cs="Arial Narrow" w:eastAsia="Arial Narrow" w:hAnsi="Arial Narrow"/>
          <w:sz w:val="20"/>
          <w:szCs w:val="20"/>
          <w:rtl w:val="0"/>
        </w:rPr>
        <w:t xml:space="preserve">xx</w:t>
      </w:r>
      <w:r w:rsidDel="00000000" w:rsidR="00000000" w:rsidRPr="00000000">
        <w:rPr>
          <w:rFonts w:ascii="Arial Narrow" w:cs="Arial Narrow" w:eastAsia="Arial Narrow" w:hAnsi="Arial Narrow"/>
          <w:color w:val="000000"/>
          <w:sz w:val="20"/>
          <w:szCs w:val="20"/>
          <w:rtl w:val="0"/>
        </w:rPr>
        <w:t xml:space="preserve">.</w:t>
      </w: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9">
      <w:pPr>
        <w:spacing w:line="36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INTRODUÇÃO</w:t>
      </w:r>
    </w:p>
    <w:p w:rsidR="00000000" w:rsidDel="00000000" w:rsidP="00000000" w:rsidRDefault="00000000" w:rsidRPr="00000000" w14:paraId="0000001A">
      <w:pPr>
        <w:widowControl w:val="1"/>
        <w:spacing w:line="360" w:lineRule="auto"/>
        <w:ind w:firstLine="7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 sistema nervoso é composto por dois tipos de tecido nervoso: os neurônios- transmitem informações- e as células da glia- que fazem suporte e nutrição tecidual. As células da glia são subdivididas em cinco (astrócitos, oligodendrócitos, células de schwann, células ependimárias e micróglia). Os astrócitos são as células mais abundantes da glia. Elas possuem a função de preenchimento dos neurônios, sustentação e nutrição destes. A mutação dessa célula e sua produção descontrolada determinará a formação de um tumor- astrocitoma. Este, pode ser classificado de acordo com o grau, que consiste de I à IV. O grau II do astrocitoma são tumores celulares heterogêneos (as células filhas não são iguais pois possuem uma instabilidade genética), geralmente pouco delimitadas e infiltrativos.</w:t>
      </w:r>
    </w:p>
    <w:p w:rsidR="00000000" w:rsidDel="00000000" w:rsidP="00000000" w:rsidRDefault="00000000" w:rsidRPr="00000000" w14:paraId="0000001B">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A análise de caso do presente artigo é de um paciente com astrocitoma de grau II de região frontal e com envolvimento do corpo caloso. A região frontal atua nas funções de planejar, agir, falar, articular, movimentar e funções de comportamento. O corpo caloso é o responsável por fazer a conexão entre os hemisférios direito e esquerdo do cérebro, efetivando a troca de informações entre os hemisférios.</w:t>
      </w:r>
    </w:p>
    <w:p w:rsidR="00000000" w:rsidDel="00000000" w:rsidP="00000000" w:rsidRDefault="00000000" w:rsidRPr="00000000" w14:paraId="0000001C">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Por conseguinte, o paciente poderá apresentar diferentes sequelas neurocognitivas, relacionada a área afetada do cérebro. A fisioterapia tem papel fundamental nesse processo, para alívio da dor, diminuição das   deformidades e oferecendo maior independência e autonomia ao paciente.</w:t>
      </w:r>
    </w:p>
    <w:p w:rsidR="00000000" w:rsidDel="00000000" w:rsidP="00000000" w:rsidRDefault="00000000" w:rsidRPr="00000000" w14:paraId="0000001D">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Contudo, a fisioterapia pediátrica necessita de uma abordagem lúdica para criança favorecendo a criatividade e a reflexão.  O presente artigo, irá avaliar as condutas adotadas para pacientes com astrocitoma, focando no presente estudo de caso, avaliando o desenvolvimento ambiental e social, associando a conduta fisioterapêutica ao desenvolvimento do potencial da criança.</w:t>
      </w:r>
    </w:p>
    <w:p w:rsidR="00000000" w:rsidDel="00000000" w:rsidP="00000000" w:rsidRDefault="00000000" w:rsidRPr="00000000" w14:paraId="0000001E">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1F">
      <w:pPr>
        <w:widowControl w:val="1"/>
        <w:spacing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MATERIAIS E MÉTODOS</w:t>
      </w:r>
    </w:p>
    <w:p w:rsidR="00000000" w:rsidDel="00000000" w:rsidP="00000000" w:rsidRDefault="00000000" w:rsidRPr="00000000" w14:paraId="00000020">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1">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O presente estudo é uma análise de caso, baseado no atendimento de uma criança com astrocitoma de grau II da turma de estágio do sétimo e oitavo período de fisioterapia, na clínica escola, da faculdade Facesa. Sendo feita uma feita uma busca eletrônica pelas bases de dados SciELO, BVS, Lilacs, PEDro e pubmed, publicados entre (2002 à 2020), usando as palavras chaves: astrocitomas, células da glia, sequelas neurocognitivas, fisioterapia pediátrica, terapias alternativas e conceito Bobath. Os artigos foram selecionados pelo ano de publicação, por serem abordagens fisioterapêuticas neurológicas e por abordagens pediátricas.</w:t>
      </w:r>
    </w:p>
    <w:p w:rsidR="00000000" w:rsidDel="00000000" w:rsidP="00000000" w:rsidRDefault="00000000" w:rsidRPr="00000000" w14:paraId="00000022">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A medida que realizaram-se  as pesquisas eletrônicas foram expostos a metodologia utilizada no programa de estágio, método Bobath, e incluído na análise de estudo, como uma técnica fisioterapêutica de métodos inclusivos e individualizados- como o referente artigo propõe-  com evidências focadas nos padrões mutáveis e na recuperação da funcionalidade individual de cada paciente.</w:t>
      </w:r>
    </w:p>
    <w:p w:rsidR="00000000" w:rsidDel="00000000" w:rsidP="00000000" w:rsidRDefault="00000000" w:rsidRPr="00000000" w14:paraId="00000023">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4">
      <w:pPr>
        <w:widowControl w:val="1"/>
        <w:spacing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RESULTADOS E DISCUSSÃO</w:t>
      </w:r>
    </w:p>
    <w:p w:rsidR="00000000" w:rsidDel="00000000" w:rsidP="00000000" w:rsidRDefault="00000000" w:rsidRPr="00000000" w14:paraId="00000025">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O astrocitoma de grau II, de região frontal com envolvimento do corpo caloso, são tumores cerebrais que acometem as células da glia, mais especificamente os astrócitos. Em consequência o paciente apresentará padrões típicos e individuais do comprometimento, sendo eles: o acometimento de marcha, tônus, equilíbrio e coordenação.</w:t>
      </w:r>
    </w:p>
    <w:p w:rsidR="00000000" w:rsidDel="00000000" w:rsidP="00000000" w:rsidRDefault="00000000" w:rsidRPr="00000000" w14:paraId="00000026">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tab/>
        <w:t xml:space="preserve">Por conseguinte, realizou-se um quadro com os padrões típicos e atípicos da paciente em estudo, para se observar o que era esperado da patologia e os comprometimentos desenvolvidos de forma singular pela paciente</w:t>
      </w:r>
    </w:p>
    <w:p w:rsidR="00000000" w:rsidDel="00000000" w:rsidP="00000000" w:rsidRDefault="00000000" w:rsidRPr="00000000" w14:paraId="00000027">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Quatro 1. Padrões típicos e atípicos da paciente em estudo. Valparaíso de Goiás, 2020.</w:t>
      </w:r>
    </w:p>
    <w:tbl>
      <w:tblPr>
        <w:tblStyle w:val="Table1"/>
        <w:tblW w:w="8805.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080"/>
        <w:gridCol w:w="4725"/>
        <w:tblGridChange w:id="0">
          <w:tblGrid>
            <w:gridCol w:w="4080"/>
            <w:gridCol w:w="472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1"/>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Padrões típicos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widowControl w:val="1"/>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Padrões atípicos</w:t>
            </w:r>
          </w:p>
        </w:tc>
      </w:tr>
      <w:tr>
        <w:tc>
          <w:tcPr>
            <w:tcBorders>
              <w:left w:color="000000" w:space="0" w:sz="4" w:val="single"/>
              <w:bottom w:color="000000" w:space="0" w:sz="4" w:val="single"/>
            </w:tcBorders>
            <w:shd w:fill="auto" w:val="clear"/>
          </w:tcPr>
          <w:p w:rsidR="00000000" w:rsidDel="00000000" w:rsidP="00000000" w:rsidRDefault="00000000" w:rsidRPr="00000000" w14:paraId="0000002A">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Hipotonia</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Ataxia</w:t>
            </w:r>
          </w:p>
        </w:tc>
      </w:tr>
      <w:tr>
        <w:tc>
          <w:tcPr>
            <w:tcBorders>
              <w:left w:color="000000" w:space="0" w:sz="4" w:val="single"/>
              <w:bottom w:color="000000" w:space="0" w:sz="4" w:val="single"/>
            </w:tcBorders>
            <w:shd w:fill="auto" w:val="clear"/>
          </w:tcPr>
          <w:p w:rsidR="00000000" w:rsidDel="00000000" w:rsidP="00000000" w:rsidRDefault="00000000" w:rsidRPr="00000000" w14:paraId="0000002C">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Déficit no equilíbrio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widowControl w:val="1"/>
              <w:ind w:right="741.496062992126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Pé de smurf</w:t>
            </w:r>
          </w:p>
        </w:tc>
      </w:tr>
      <w:tr>
        <w:trPr>
          <w:trHeight w:val="555" w:hRule="atLeast"/>
        </w:trPr>
        <w:tc>
          <w:tcPr>
            <w:tcBorders>
              <w:left w:color="000000" w:space="0" w:sz="4" w:val="single"/>
              <w:bottom w:color="000000" w:space="0" w:sz="4" w:val="single"/>
            </w:tcBorders>
            <w:shd w:fill="auto" w:val="clear"/>
          </w:tcPr>
          <w:p w:rsidR="00000000" w:rsidDel="00000000" w:rsidP="00000000" w:rsidRDefault="00000000" w:rsidRPr="00000000" w14:paraId="0000002E">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Atraso do desenvolvimento motor</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Hirsutismo</w:t>
            </w:r>
          </w:p>
        </w:tc>
      </w:tr>
      <w:tr>
        <w:trPr>
          <w:trHeight w:val="465" w:hRule="atLeast"/>
        </w:trPr>
        <w:tc>
          <w:tcPr>
            <w:tcBorders>
              <w:left w:color="000000" w:space="0" w:sz="4" w:val="single"/>
              <w:bottom w:color="000000" w:space="0" w:sz="4" w:val="single"/>
            </w:tcBorders>
            <w:shd w:fill="auto" w:val="clear"/>
          </w:tcPr>
          <w:p w:rsidR="00000000" w:rsidDel="00000000" w:rsidP="00000000" w:rsidRDefault="00000000" w:rsidRPr="00000000" w14:paraId="00000030">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Déficit de coordenação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widowControl w:val="1"/>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Pectus escarvatum e ausência de mímica facial </w:t>
            </w:r>
          </w:p>
        </w:tc>
      </w:tr>
    </w:tbl>
    <w:p w:rsidR="00000000" w:rsidDel="00000000" w:rsidP="00000000" w:rsidRDefault="00000000" w:rsidRPr="00000000" w14:paraId="00000032">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Segundo Gessiana Ferreira et al. (2017, p.5) o desenvolvimento motor atípico se torna mais perceptivo a partir do segundo trimestre em diante se evidenciam quando a criança se torna mais ativa, tentando desenvolver suas habilidades motoras.  Assim, independente da patologia, as crianças podem desenvolver comportamento motores de forma individualizada, sendo necessário uma abordagem singular e não uma abordagem padrão.  A conduta adotada na clínica, se utiliza do conceito bobath, que obedece a sequência do desenvolvimento motor. Esse conceito segue um modelo de sistema, sendo este: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4095750</wp:posOffset>
                </wp:positionH>
                <wp:positionV relativeFrom="paragraph">
                  <wp:posOffset>1638300</wp:posOffset>
                </wp:positionV>
                <wp:extent cx="1253925" cy="712905"/>
                <wp:effectExtent b="0" l="0" r="0" t="0"/>
                <wp:wrapNone/>
                <wp:docPr id="7" name=""/>
                <a:graphic>
                  <a:graphicData uri="http://schemas.microsoft.com/office/word/2010/wordprocessingShape">
                    <wps:wsp>
                      <wps:cNvSpPr/>
                      <wps:cNvPr id="3" name="Shape 3"/>
                      <wps:spPr>
                        <a:xfrm>
                          <a:off x="4732020" y="3436380"/>
                          <a:ext cx="1227960" cy="687240"/>
                        </a:xfrm>
                        <a:custGeom>
                          <a:rect b="b" l="l" r="r" t="t"/>
                          <a:pathLst>
                            <a:path extrusionOk="0" h="21600" w="21600">
                              <a:moveTo>
                                <a:pt x="10800" y="0"/>
                              </a:moveTo>
                              <a:close/>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Ambiente</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4095750</wp:posOffset>
                </wp:positionH>
                <wp:positionV relativeFrom="paragraph">
                  <wp:posOffset>1638300</wp:posOffset>
                </wp:positionV>
                <wp:extent cx="1253925" cy="712905"/>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53925" cy="712905"/>
                        </a:xfrm>
                        <a:prstGeom prst="rect"/>
                        <a:ln/>
                      </pic:spPr>
                    </pic:pic>
                  </a:graphicData>
                </a:graphic>
              </wp:anchor>
            </w:drawing>
          </mc:Fallback>
        </mc:AlternateContent>
      </w:r>
    </w:p>
    <w:p w:rsidR="00000000" w:rsidDel="00000000" w:rsidP="00000000" w:rsidRDefault="00000000" w:rsidRPr="00000000" w14:paraId="00000034">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Imagem 1:</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1933575</wp:posOffset>
                </wp:positionH>
                <wp:positionV relativeFrom="paragraph">
                  <wp:posOffset>40425</wp:posOffset>
                </wp:positionV>
                <wp:extent cx="1283135" cy="701475"/>
                <wp:effectExtent b="0" l="0" r="0" t="0"/>
                <wp:wrapNone/>
                <wp:docPr id="14" name=""/>
                <a:graphic>
                  <a:graphicData uri="http://schemas.microsoft.com/office/word/2010/wordprocessingShape">
                    <wps:wsp>
                      <wps:cNvSpPr/>
                      <wps:cNvPr id="10" name="Shape 10"/>
                      <wps:spPr>
                        <a:xfrm>
                          <a:off x="4717260" y="3442140"/>
                          <a:ext cx="1257480" cy="675720"/>
                        </a:xfrm>
                        <a:custGeom>
                          <a:rect b="b" l="l" r="r" t="t"/>
                          <a:pathLst>
                            <a:path extrusionOk="0" h="21600" w="21600">
                              <a:moveTo>
                                <a:pt x="10800" y="0"/>
                              </a:moveTo>
                              <a:close/>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Tarefa</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1933575</wp:posOffset>
                </wp:positionH>
                <wp:positionV relativeFrom="paragraph">
                  <wp:posOffset>40425</wp:posOffset>
                </wp:positionV>
                <wp:extent cx="1283135" cy="701475"/>
                <wp:effectExtent b="0" l="0" r="0" t="0"/>
                <wp:wrapNone/>
                <wp:docPr id="14"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283135" cy="70147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38100</wp:posOffset>
                </wp:positionV>
                <wp:extent cx="1387275" cy="672265"/>
                <wp:effectExtent b="0" l="0" r="0" t="0"/>
                <wp:wrapNone/>
                <wp:docPr id="11" name=""/>
                <a:graphic>
                  <a:graphicData uri="http://schemas.microsoft.com/office/word/2010/wordprocessingShape">
                    <wps:wsp>
                      <wps:cNvSpPr/>
                      <wps:cNvPr id="7" name="Shape 7"/>
                      <wps:spPr>
                        <a:xfrm>
                          <a:off x="4665240" y="3456720"/>
                          <a:ext cx="1361520" cy="646560"/>
                        </a:xfrm>
                        <a:custGeom>
                          <a:rect b="b" l="l" r="r" t="t"/>
                          <a:pathLst>
                            <a:path extrusionOk="0" h="21600" w="21600">
                              <a:moveTo>
                                <a:pt x="10800" y="0"/>
                              </a:moveTo>
                              <a:close/>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Indivíduo</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38100</wp:posOffset>
                </wp:positionV>
                <wp:extent cx="1387275" cy="672265"/>
                <wp:effectExtent b="0" l="0" r="0" t="0"/>
                <wp:wrapNone/>
                <wp:docPr id="11"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387275" cy="672265"/>
                        </a:xfrm>
                        <a:prstGeom prst="rect"/>
                        <a:ln/>
                      </pic:spPr>
                    </pic:pic>
                  </a:graphicData>
                </a:graphic>
              </wp:anchor>
            </w:drawing>
          </mc:Fallback>
        </mc:AlternateContent>
      </w:r>
    </w:p>
    <w:p w:rsidR="00000000" w:rsidDel="00000000" w:rsidP="00000000" w:rsidRDefault="00000000" w:rsidRPr="00000000" w14:paraId="00000035">
      <w:pPr>
        <w:widowControl w:val="1"/>
        <w:spacing w:line="360" w:lineRule="auto"/>
        <w:jc w:val="both"/>
        <w:rPr>
          <w:rFonts w:ascii="Arial Narrow" w:cs="Arial Narrow" w:eastAsia="Arial Narrow" w:hAnsi="Arial Narrow"/>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1765300</wp:posOffset>
                </wp:positionH>
                <wp:positionV relativeFrom="paragraph">
                  <wp:posOffset>63500</wp:posOffset>
                </wp:positionV>
                <wp:extent cx="653850" cy="408740"/>
                <wp:effectExtent b="0" l="0" r="0" t="0"/>
                <wp:wrapNone/>
                <wp:docPr id="10" name=""/>
                <a:graphic>
                  <a:graphicData uri="http://schemas.microsoft.com/office/word/2010/wordprocessingShape">
                    <wps:wsp>
                      <wps:cNvSpPr/>
                      <wps:cNvPr id="6" name="Shape 6"/>
                      <wps:spPr>
                        <a:xfrm>
                          <a:off x="5032080" y="3588480"/>
                          <a:ext cx="627840" cy="383040"/>
                        </a:xfrm>
                        <a:custGeom>
                          <a:rect b="b" l="l" r="r" t="t"/>
                          <a:pathLst>
                            <a:path extrusionOk="0" h="147" w="142">
                              <a:moveTo>
                                <a:pt x="98" y="21"/>
                              </a:moveTo>
                              <a:cubicBezTo>
                                <a:pt x="64" y="21"/>
                                <a:pt x="36" y="50"/>
                                <a:pt x="36" y="84"/>
                              </a:cubicBezTo>
                              <a:cubicBezTo>
                                <a:pt x="36" y="102"/>
                                <a:pt x="22" y="116"/>
                                <a:pt x="4" y="116"/>
                              </a:cubicBezTo>
                              <a:cubicBezTo>
                                <a:pt x="0" y="116"/>
                                <a:pt x="0" y="116"/>
                                <a:pt x="0" y="116"/>
                              </a:cubicBezTo>
                              <a:cubicBezTo>
                                <a:pt x="0" y="147"/>
                                <a:pt x="0" y="147"/>
                                <a:pt x="0" y="147"/>
                              </a:cubicBezTo>
                              <a:cubicBezTo>
                                <a:pt x="4" y="147"/>
                                <a:pt x="4" y="147"/>
                                <a:pt x="4" y="147"/>
                              </a:cubicBezTo>
                              <a:cubicBezTo>
                                <a:pt x="39" y="147"/>
                                <a:pt x="67" y="119"/>
                                <a:pt x="67" y="84"/>
                              </a:cubicBezTo>
                              <a:cubicBezTo>
                                <a:pt x="67" y="67"/>
                                <a:pt x="81" y="53"/>
                                <a:pt x="98" y="53"/>
                              </a:cubicBezTo>
                              <a:cubicBezTo>
                                <a:pt x="103" y="53"/>
                                <a:pt x="103" y="53"/>
                                <a:pt x="103" y="53"/>
                              </a:cubicBezTo>
                              <a:cubicBezTo>
                                <a:pt x="103" y="73"/>
                                <a:pt x="103" y="73"/>
                                <a:pt x="103" y="73"/>
                              </a:cubicBezTo>
                              <a:cubicBezTo>
                                <a:pt x="142" y="37"/>
                                <a:pt x="142" y="37"/>
                                <a:pt x="142" y="37"/>
                              </a:cubicBezTo>
                              <a:cubicBezTo>
                                <a:pt x="103" y="0"/>
                                <a:pt x="103" y="0"/>
                                <a:pt x="103" y="0"/>
                              </a:cubicBezTo>
                              <a:cubicBezTo>
                                <a:pt x="103" y="21"/>
                                <a:pt x="103" y="21"/>
                                <a:pt x="103" y="21"/>
                              </a:cubicBezTo>
                              <a:lnTo>
                                <a:pt x="98" y="21"/>
                              </a:lnTo>
                              <a:close/>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1765300</wp:posOffset>
                </wp:positionH>
                <wp:positionV relativeFrom="paragraph">
                  <wp:posOffset>63500</wp:posOffset>
                </wp:positionV>
                <wp:extent cx="653850" cy="408740"/>
                <wp:effectExtent b="0" l="0" r="0" t="0"/>
                <wp:wrapNone/>
                <wp:docPr id="10"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653850" cy="40874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3467100</wp:posOffset>
                </wp:positionH>
                <wp:positionV relativeFrom="paragraph">
                  <wp:posOffset>139700</wp:posOffset>
                </wp:positionV>
                <wp:extent cx="625910" cy="357940"/>
                <wp:effectExtent b="0" l="0" r="0" t="0"/>
                <wp:wrapNone/>
                <wp:docPr id="9" name=""/>
                <a:graphic>
                  <a:graphicData uri="http://schemas.microsoft.com/office/word/2010/wordprocessingShape">
                    <wps:wsp>
                      <wps:cNvSpPr/>
                      <wps:cNvPr id="5" name="Shape 5"/>
                      <wps:spPr>
                        <a:xfrm>
                          <a:off x="5045940" y="3613860"/>
                          <a:ext cx="600120" cy="332280"/>
                        </a:xfrm>
                        <a:custGeom>
                          <a:rect b="b" l="l" r="r" t="t"/>
                          <a:pathLst>
                            <a:path extrusionOk="0" h="147" w="142">
                              <a:moveTo>
                                <a:pt x="98" y="21"/>
                              </a:moveTo>
                              <a:cubicBezTo>
                                <a:pt x="64" y="21"/>
                                <a:pt x="36" y="50"/>
                                <a:pt x="36" y="84"/>
                              </a:cubicBezTo>
                              <a:cubicBezTo>
                                <a:pt x="36" y="102"/>
                                <a:pt x="22" y="116"/>
                                <a:pt x="4" y="116"/>
                              </a:cubicBezTo>
                              <a:cubicBezTo>
                                <a:pt x="0" y="116"/>
                                <a:pt x="0" y="116"/>
                                <a:pt x="0" y="116"/>
                              </a:cubicBezTo>
                              <a:cubicBezTo>
                                <a:pt x="0" y="147"/>
                                <a:pt x="0" y="147"/>
                                <a:pt x="0" y="147"/>
                              </a:cubicBezTo>
                              <a:cubicBezTo>
                                <a:pt x="4" y="147"/>
                                <a:pt x="4" y="147"/>
                                <a:pt x="4" y="147"/>
                              </a:cubicBezTo>
                              <a:cubicBezTo>
                                <a:pt x="39" y="147"/>
                                <a:pt x="67" y="119"/>
                                <a:pt x="67" y="84"/>
                              </a:cubicBezTo>
                              <a:cubicBezTo>
                                <a:pt x="67" y="67"/>
                                <a:pt x="81" y="53"/>
                                <a:pt x="98" y="53"/>
                              </a:cubicBezTo>
                              <a:cubicBezTo>
                                <a:pt x="103" y="53"/>
                                <a:pt x="103" y="53"/>
                                <a:pt x="103" y="53"/>
                              </a:cubicBezTo>
                              <a:cubicBezTo>
                                <a:pt x="103" y="73"/>
                                <a:pt x="103" y="73"/>
                                <a:pt x="103" y="73"/>
                              </a:cubicBezTo>
                              <a:cubicBezTo>
                                <a:pt x="142" y="37"/>
                                <a:pt x="142" y="37"/>
                                <a:pt x="142" y="37"/>
                              </a:cubicBezTo>
                              <a:cubicBezTo>
                                <a:pt x="103" y="0"/>
                                <a:pt x="103" y="0"/>
                                <a:pt x="103" y="0"/>
                              </a:cubicBezTo>
                              <a:cubicBezTo>
                                <a:pt x="103" y="21"/>
                                <a:pt x="103" y="21"/>
                                <a:pt x="103" y="21"/>
                              </a:cubicBezTo>
                              <a:lnTo>
                                <a:pt x="98" y="21"/>
                              </a:lnTo>
                              <a:close/>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3467100</wp:posOffset>
                </wp:positionH>
                <wp:positionV relativeFrom="paragraph">
                  <wp:posOffset>139700</wp:posOffset>
                </wp:positionV>
                <wp:extent cx="625910" cy="357940"/>
                <wp:effectExtent b="0" l="0" r="0" t="0"/>
                <wp:wrapNone/>
                <wp:docPr id="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625910" cy="357940"/>
                        </a:xfrm>
                        <a:prstGeom prst="rect"/>
                        <a:ln/>
                      </pic:spPr>
                    </pic:pic>
                  </a:graphicData>
                </a:graphic>
              </wp:anchor>
            </w:drawing>
          </mc:Fallback>
        </mc:AlternateContent>
      </w:r>
    </w:p>
    <w:p w:rsidR="00000000" w:rsidDel="00000000" w:rsidP="00000000" w:rsidRDefault="00000000" w:rsidRPr="00000000" w14:paraId="00000036">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O conceito aborda o indivíduo como único, traçando objetivos funcionais para a realidade do paciente e pensando no meio em que ele está inserido.  Por conseguinte, a anamnese ( anexo 1) deste paciente é fundamental, feita com uma ficha específica para neuropediatria, com abordagem não </w:t>
      </w:r>
    </w:p>
    <w:p w:rsidR="00000000" w:rsidDel="00000000" w:rsidP="00000000" w:rsidRDefault="00000000" w:rsidRPr="00000000" w14:paraId="0000003A">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apenas neuro muscular, incluindo o cognitivo, percepção, sensorial, emocional e músculo esquelético, intervindo no movimento funcional.</w:t>
      </w:r>
    </w:p>
    <w:p w:rsidR="00000000" w:rsidDel="00000000" w:rsidP="00000000" w:rsidRDefault="00000000" w:rsidRPr="00000000" w14:paraId="0000003B">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Na avaliação se identifica a queixa principal e como a paciente realiza esse movimento, observando os componentes presentes e ausentes para se iniciar uma abordagem a partir da neuroplasticidade desse paciente, que consiste na capacidade do SNC de fazer substituições funcionais. Para fundamentar a importância do tratamento singular, a plasticidade neuromuscular e o retreinamento acessório motor, no presente estudo de caso e diferentes casos neuropediátricos foram feitas pesquisas eletrônicas focadas no conceito Bobath.</w:t>
      </w:r>
    </w:p>
    <w:p w:rsidR="00000000" w:rsidDel="00000000" w:rsidP="00000000" w:rsidRDefault="00000000" w:rsidRPr="00000000" w14:paraId="0000003C">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De acordo com Gusman &amp; Torre (2010, apud, Luciana &amp; Cláudia, 2011)  o objetivo da intervenção pelo conceito neuroevolutivo Bobath é realizar manuseios que utilizem técnicas de inibição, facilitação e estimulações de padrões de movimento normais, para possibilitar a  aquisição da funcionalidade dos pacientes.</w:t>
      </w:r>
    </w:p>
    <w:p w:rsidR="00000000" w:rsidDel="00000000" w:rsidP="00000000" w:rsidRDefault="00000000" w:rsidRPr="00000000" w14:paraId="0000003D">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As técnicas de facilitação, inibição e estimulação são feitas usando pontos chaves de controle, porém esse conceito, não se aplica um grupo de exercícios prontamente elaborados, existe uma pluralidade de técnicas que devem ser desenvolvidas de acordo com cada paciente. Levando em consideração a controle motor, biomecânica e aprendizagem motora. De acordo com o esquema:</w:t>
      </w:r>
    </w:p>
    <w:p w:rsidR="00000000" w:rsidDel="00000000" w:rsidP="00000000" w:rsidRDefault="00000000" w:rsidRPr="00000000" w14:paraId="0000003E">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Esquema 2:                                          </w:t>
      </w:r>
    </w:p>
    <w:p w:rsidR="00000000" w:rsidDel="00000000" w:rsidP="00000000" w:rsidRDefault="00000000" w:rsidRPr="00000000" w14:paraId="00000040">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-Atendimento individual e globalizado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25400</wp:posOffset>
                </wp:positionV>
                <wp:extent cx="1749860" cy="889273"/>
                <wp:effectExtent b="0" l="0" r="0" t="0"/>
                <wp:wrapNone/>
                <wp:docPr id="13" name=""/>
                <a:graphic>
                  <a:graphicData uri="http://schemas.microsoft.com/office/word/2010/wordprocessingShape">
                    <wps:wsp>
                      <wps:cNvSpPr/>
                      <wps:cNvPr id="9" name="Shape 9"/>
                      <wps:spPr>
                        <a:xfrm>
                          <a:off x="4483980" y="3346560"/>
                          <a:ext cx="1724040" cy="866880"/>
                        </a:xfrm>
                        <a:custGeom>
                          <a:rect b="b" l="l" r="r" t="t"/>
                          <a:pathLst>
                            <a:path extrusionOk="0" h="1367" w="2717">
                              <a:moveTo>
                                <a:pt x="0" y="0"/>
                              </a:moveTo>
                              <a:lnTo>
                                <a:pt x="1810" y="0"/>
                              </a:lnTo>
                              <a:lnTo>
                                <a:pt x="1810" y="512"/>
                              </a:lnTo>
                              <a:lnTo>
                                <a:pt x="2263" y="512"/>
                              </a:lnTo>
                              <a:lnTo>
                                <a:pt x="2263" y="341"/>
                              </a:lnTo>
                              <a:lnTo>
                                <a:pt x="2716" y="683"/>
                              </a:lnTo>
                              <a:lnTo>
                                <a:pt x="2263" y="1024"/>
                              </a:lnTo>
                              <a:lnTo>
                                <a:pt x="2263" y="853"/>
                              </a:lnTo>
                              <a:lnTo>
                                <a:pt x="1810" y="853"/>
                              </a:lnTo>
                              <a:lnTo>
                                <a:pt x="1810" y="1366"/>
                              </a:lnTo>
                              <a:lnTo>
                                <a:pt x="0" y="1366"/>
                              </a:lnTo>
                              <a:lnTo>
                                <a:pt x="0" y="0"/>
                              </a:lnTo>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1"/>
                                <w:i w:val="0"/>
                                <w:smallCaps w:val="0"/>
                                <w:strike w:val="0"/>
                                <w:color w:val="000000"/>
                                <w:sz w:val="24"/>
                                <w:vertAlign w:val="baseline"/>
                              </w:rPr>
                              <w:t xml:space="preserve">Princípios do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1"/>
                                <w:i w:val="0"/>
                                <w:smallCaps w:val="0"/>
                                <w:strike w:val="0"/>
                                <w:color w:val="000000"/>
                                <w:sz w:val="24"/>
                                <w:vertAlign w:val="baseline"/>
                              </w:rPr>
                            </w:r>
                            <w:r w:rsidDel="00000000" w:rsidR="00000000" w:rsidRPr="00000000">
                              <w:rPr>
                                <w:rFonts w:ascii="Liberation Serif" w:cs="Liberation Serif" w:eastAsia="Liberation Serif" w:hAnsi="Liberation Serif"/>
                                <w:b w:val="1"/>
                                <w:i w:val="0"/>
                                <w:smallCaps w:val="0"/>
                                <w:strike w:val="0"/>
                                <w:color w:val="000000"/>
                                <w:sz w:val="24"/>
                                <w:vertAlign w:val="baseline"/>
                              </w:rPr>
                              <w:t xml:space="preserve">tratamento</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25400</wp:posOffset>
                </wp:positionV>
                <wp:extent cx="1749860" cy="889273"/>
                <wp:effectExtent b="0" l="0" r="0" t="0"/>
                <wp:wrapNone/>
                <wp:docPr id="13"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1749860" cy="889273"/>
                        </a:xfrm>
                        <a:prstGeom prst="rect"/>
                        <a:ln/>
                      </pic:spPr>
                    </pic:pic>
                  </a:graphicData>
                </a:graphic>
              </wp:anchor>
            </w:drawing>
          </mc:Fallback>
        </mc:AlternateContent>
      </w:r>
    </w:p>
    <w:p w:rsidR="00000000" w:rsidDel="00000000" w:rsidP="00000000" w:rsidRDefault="00000000" w:rsidRPr="00000000" w14:paraId="00000041">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Facilitar padrões</w:t>
      </w:r>
    </w:p>
    <w:p w:rsidR="00000000" w:rsidDel="00000000" w:rsidP="00000000" w:rsidRDefault="00000000" w:rsidRPr="00000000" w14:paraId="00000042">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 </w:t>
      </w:r>
      <w:r w:rsidDel="00000000" w:rsidR="00000000" w:rsidRPr="00000000">
        <w:rPr>
          <w:rFonts w:ascii="Arial Narrow" w:cs="Arial Narrow" w:eastAsia="Arial Narrow" w:hAnsi="Arial Narrow"/>
          <w:rtl w:val="0"/>
        </w:rPr>
        <w:t xml:space="preserve">Propriocepção</w:t>
      </w:r>
      <w:r w:rsidDel="00000000" w:rsidR="00000000" w:rsidRPr="00000000">
        <w:rPr>
          <w:rFonts w:ascii="Arial Narrow" w:cs="Arial Narrow" w:eastAsia="Arial Narrow" w:hAnsi="Arial Narrow"/>
          <w:b w:val="1"/>
          <w:rtl w:val="0"/>
        </w:rPr>
        <w:t xml:space="preserve">            </w:t>
      </w:r>
      <w:r w:rsidDel="00000000" w:rsidR="00000000" w:rsidRPr="00000000">
        <w:rPr>
          <w:rtl w:val="0"/>
        </w:rPr>
      </w:r>
    </w:p>
    <w:p w:rsidR="00000000" w:rsidDel="00000000" w:rsidP="00000000" w:rsidRDefault="00000000" w:rsidRPr="00000000" w14:paraId="00000043">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Inibir padrões anormais</w:t>
      </w:r>
    </w:p>
    <w:p w:rsidR="00000000" w:rsidDel="00000000" w:rsidP="00000000" w:rsidRDefault="00000000" w:rsidRPr="00000000" w14:paraId="00000044">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1673025" cy="1072950"/>
                <wp:effectExtent b="0" l="0" r="0" t="0"/>
                <wp:wrapNone/>
                <wp:docPr id="6" name=""/>
                <a:graphic>
                  <a:graphicData uri="http://schemas.microsoft.com/office/word/2010/wordprocessingShape">
                    <wps:wsp>
                      <wps:cNvSpPr/>
                      <wps:cNvPr id="2" name="Shape 2"/>
                      <wps:spPr>
                        <a:xfrm>
                          <a:off x="4522320" y="3256380"/>
                          <a:ext cx="1647360" cy="1047240"/>
                        </a:xfrm>
                        <a:custGeom>
                          <a:rect b="b" l="l" r="r" t="t"/>
                          <a:pathLst>
                            <a:path extrusionOk="0" h="1651" w="2596">
                              <a:moveTo>
                                <a:pt x="0" y="0"/>
                              </a:moveTo>
                              <a:lnTo>
                                <a:pt x="1730" y="0"/>
                              </a:lnTo>
                              <a:lnTo>
                                <a:pt x="1730" y="618"/>
                              </a:lnTo>
                              <a:lnTo>
                                <a:pt x="2162" y="618"/>
                              </a:lnTo>
                              <a:lnTo>
                                <a:pt x="2162" y="412"/>
                              </a:lnTo>
                              <a:lnTo>
                                <a:pt x="2595" y="825"/>
                              </a:lnTo>
                              <a:lnTo>
                                <a:pt x="2162" y="1237"/>
                              </a:lnTo>
                              <a:lnTo>
                                <a:pt x="2162" y="1031"/>
                              </a:lnTo>
                              <a:lnTo>
                                <a:pt x="1730" y="1031"/>
                              </a:lnTo>
                              <a:lnTo>
                                <a:pt x="1730" y="1650"/>
                              </a:lnTo>
                              <a:lnTo>
                                <a:pt x="0" y="1650"/>
                              </a:lnTo>
                              <a:lnTo>
                                <a:pt x="0" y="0"/>
                              </a:lnTo>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eration Serif" w:cs="Liberation Serif" w:eastAsia="Liberation Serif" w:hAnsi="Liberation Serif"/>
                                <w:b w:val="1"/>
                                <w:i w:val="0"/>
                                <w:smallCaps w:val="0"/>
                                <w:strike w:val="0"/>
                                <w:color w:val="000000"/>
                                <w:sz w:val="24"/>
                                <w:vertAlign w:val="baseline"/>
                              </w:rPr>
                              <w:t xml:space="preserve">Obejtivo</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1673025" cy="1072950"/>
                <wp:effectExtent b="0" l="0" r="0" t="0"/>
                <wp:wrapNone/>
                <wp:docPr id="6"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673025" cy="1072950"/>
                        </a:xfrm>
                        <a:prstGeom prst="rect"/>
                        <a:ln/>
                      </pic:spPr>
                    </pic:pic>
                  </a:graphicData>
                </a:graphic>
              </wp:anchor>
            </w:drawing>
          </mc:Fallback>
        </mc:AlternateContent>
      </w:r>
    </w:p>
    <w:p w:rsidR="00000000" w:rsidDel="00000000" w:rsidP="00000000" w:rsidRDefault="00000000" w:rsidRPr="00000000" w14:paraId="00000045">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Reações posturais</w:t>
      </w:r>
    </w:p>
    <w:p w:rsidR="00000000" w:rsidDel="00000000" w:rsidP="00000000" w:rsidRDefault="00000000" w:rsidRPr="00000000" w14:paraId="00000046">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Ajustar padrões</w:t>
      </w:r>
    </w:p>
    <w:p w:rsidR="00000000" w:rsidDel="00000000" w:rsidP="00000000" w:rsidRDefault="00000000" w:rsidRPr="00000000" w14:paraId="00000047">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 </w:t>
      </w:r>
      <w:r w:rsidDel="00000000" w:rsidR="00000000" w:rsidRPr="00000000">
        <w:rPr>
          <w:rFonts w:ascii="Arial Narrow" w:cs="Arial Narrow" w:eastAsia="Arial Narrow" w:hAnsi="Arial Narrow"/>
          <w:rtl w:val="0"/>
        </w:rPr>
        <w:t xml:space="preserve">Estimular o tônus</w:t>
      </w:r>
    </w:p>
    <w:p w:rsidR="00000000" w:rsidDel="00000000" w:rsidP="00000000" w:rsidRDefault="00000000" w:rsidRPr="00000000" w14:paraId="00000048">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Estimular potencial motor</w:t>
      </w:r>
    </w:p>
    <w:p w:rsidR="00000000" w:rsidDel="00000000" w:rsidP="00000000" w:rsidRDefault="00000000" w:rsidRPr="00000000" w14:paraId="00000049">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A">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B">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   -Pontos chave de controle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0</wp:posOffset>
                </wp:positionV>
                <wp:extent cx="1826060" cy="1339650"/>
                <wp:effectExtent b="0" l="0" r="0" t="0"/>
                <wp:wrapNone/>
                <wp:docPr id="8" name=""/>
                <a:graphic>
                  <a:graphicData uri="http://schemas.microsoft.com/office/word/2010/wordprocessingShape">
                    <wps:wsp>
                      <wps:cNvSpPr/>
                      <wps:cNvPr id="4" name="Shape 4"/>
                      <wps:spPr>
                        <a:xfrm>
                          <a:off x="4445820" y="3123180"/>
                          <a:ext cx="1800360" cy="1313640"/>
                        </a:xfrm>
                        <a:custGeom>
                          <a:rect b="b" l="l" r="r" t="t"/>
                          <a:pathLst>
                            <a:path extrusionOk="0" h="2071" w="2837">
                              <a:moveTo>
                                <a:pt x="0" y="0"/>
                              </a:moveTo>
                              <a:lnTo>
                                <a:pt x="1890" y="0"/>
                              </a:lnTo>
                              <a:lnTo>
                                <a:pt x="1890" y="776"/>
                              </a:lnTo>
                              <a:lnTo>
                                <a:pt x="2363" y="776"/>
                              </a:lnTo>
                              <a:lnTo>
                                <a:pt x="2363" y="517"/>
                              </a:lnTo>
                              <a:lnTo>
                                <a:pt x="2836" y="1035"/>
                              </a:lnTo>
                              <a:lnTo>
                                <a:pt x="2363" y="1552"/>
                              </a:lnTo>
                              <a:lnTo>
                                <a:pt x="2363" y="1293"/>
                              </a:lnTo>
                              <a:lnTo>
                                <a:pt x="1890" y="1293"/>
                              </a:lnTo>
                              <a:lnTo>
                                <a:pt x="1890" y="2070"/>
                              </a:lnTo>
                              <a:lnTo>
                                <a:pt x="0" y="2070"/>
                              </a:lnTo>
                              <a:lnTo>
                                <a:pt x="0" y="0"/>
                              </a:lnTo>
                            </a:path>
                          </a:pathLst>
                        </a:custGeom>
                        <a:solidFill>
                          <a:srgbClr val="729FCF"/>
                        </a:solidFill>
                        <a:ln cap="flat" cmpd="sng" w="12600">
                          <a:solidFill>
                            <a:srgbClr val="3465A4"/>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Liberation Serif" w:cs="Liberation Serif" w:eastAsia="Liberation Serif" w:hAnsi="Liberation Serif"/>
                                <w:b w:val="1"/>
                                <w:i w:val="0"/>
                                <w:smallCaps w:val="0"/>
                                <w:strike w:val="0"/>
                                <w:color w:val="000000"/>
                                <w:sz w:val="24"/>
                                <w:vertAlign w:val="baseline"/>
                              </w:rPr>
                              <w:t xml:space="preserve">Técnicas</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0</wp:posOffset>
                </wp:positionV>
                <wp:extent cx="1826060" cy="1339650"/>
                <wp:effectExtent b="0" l="0" r="0" t="0"/>
                <wp:wrapNone/>
                <wp:docPr id="8"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1826060" cy="1339650"/>
                        </a:xfrm>
                        <a:prstGeom prst="rect"/>
                        <a:ln/>
                      </pic:spPr>
                    </pic:pic>
                  </a:graphicData>
                </a:graphic>
              </wp:anchor>
            </w:drawing>
          </mc:Fallback>
        </mc:AlternateContent>
      </w:r>
    </w:p>
    <w:p w:rsidR="00000000" w:rsidDel="00000000" w:rsidP="00000000" w:rsidRDefault="00000000" w:rsidRPr="00000000" w14:paraId="0000004C">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-Técnica de inibição e facilitação</w:t>
      </w:r>
    </w:p>
    <w:p w:rsidR="00000000" w:rsidDel="00000000" w:rsidP="00000000" w:rsidRDefault="00000000" w:rsidRPr="00000000" w14:paraId="0000004D">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Técnica de estimulação tátil e proprioceptiva</w:t>
      </w:r>
    </w:p>
    <w:p w:rsidR="00000000" w:rsidDel="00000000" w:rsidP="00000000" w:rsidRDefault="00000000" w:rsidRPr="00000000" w14:paraId="0000004E">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Transferência de peso</w:t>
      </w:r>
    </w:p>
    <w:p w:rsidR="00000000" w:rsidDel="00000000" w:rsidP="00000000" w:rsidRDefault="00000000" w:rsidRPr="00000000" w14:paraId="0000004F">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 Placing, holding e tapping</w:t>
      </w:r>
    </w:p>
    <w:p w:rsidR="00000000" w:rsidDel="00000000" w:rsidP="00000000" w:rsidRDefault="00000000" w:rsidRPr="00000000" w14:paraId="00000050">
      <w:pPr>
        <w:widowControl w:val="1"/>
        <w:spacing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051">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Baseado nesse conceito, é importante destacar, antes de qualquer abordagem de facilitação por estimulação ou inibição é necessário organizar o tônus do paciente.  Nesse método as abordagens, através dos pontos chaves de controle, irão influenciar diretamente no tônus e consequentemente no controle postural. Como demonstrado na imagem:</w:t>
      </w:r>
    </w:p>
    <w:p w:rsidR="00000000" w:rsidDel="00000000" w:rsidP="00000000" w:rsidRDefault="00000000" w:rsidRPr="00000000" w14:paraId="00000052">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3">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widowControl w:val="1"/>
        <w:spacing w:line="360" w:lineRule="auto"/>
        <w:jc w:val="both"/>
        <w:rPr>
          <w:rFonts w:ascii="Arial Narrow" w:cs="Arial Narrow" w:eastAsia="Arial Narrow" w:hAnsi="Arial Narrow"/>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1552575</wp:posOffset>
            </wp:positionH>
            <wp:positionV relativeFrom="paragraph">
              <wp:posOffset>0</wp:posOffset>
            </wp:positionV>
            <wp:extent cx="2381250" cy="1275715"/>
            <wp:effectExtent b="0" l="0" r="0" t="0"/>
            <wp:wrapSquare wrapText="bothSides" distB="0" distT="0" distL="0" distR="0"/>
            <wp:docPr id="18"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381250" cy="1275715"/>
                    </a:xfrm>
                    <a:prstGeom prst="rect"/>
                    <a:ln/>
                  </pic:spPr>
                </pic:pic>
              </a:graphicData>
            </a:graphic>
          </wp:anchor>
        </w:drawing>
      </w:r>
    </w:p>
    <w:p w:rsidR="00000000" w:rsidDel="00000000" w:rsidP="00000000" w:rsidRDefault="00000000" w:rsidRPr="00000000" w14:paraId="00000058">
      <w:pPr>
        <w:widowControl w:val="1"/>
        <w:spacing w:line="36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widowControl w:val="1"/>
        <w:spacing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widowControl w:val="1"/>
        <w:spacing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B">
      <w:pPr>
        <w:widowControl w:val="1"/>
        <w:spacing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C">
      <w:pPr>
        <w:widowControl w:val="1"/>
        <w:spacing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D">
      <w:pPr>
        <w:widowControl w:val="1"/>
        <w:spacing w:line="360" w:lineRule="auto"/>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Fonte: FORTI-BELLANI &amp; CASTILHO-WEINERT, 2011.</w:t>
      </w:r>
    </w:p>
    <w:p w:rsidR="00000000" w:rsidDel="00000000" w:rsidP="00000000" w:rsidRDefault="00000000" w:rsidRPr="00000000" w14:paraId="0000005E">
      <w:pPr>
        <w:widowControl w:val="1"/>
        <w:spacing w:line="360" w:lineRule="auto"/>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F">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As técnicas de inibição e facilitação serão realizadas por meios de pontos chaves, à medida que o controle motor for evoluindo, os pontos chaves ficaram mais distais. Alguns pontos chaves são: cabeça (figura 1), esterno, ombro e cotovelo (figura 2),quadril (figura 3), punho, joelho e tornozelo .</w:t>
      </w:r>
    </w:p>
    <w:p w:rsidR="00000000" w:rsidDel="00000000" w:rsidP="00000000" w:rsidRDefault="00000000" w:rsidRPr="00000000" w14:paraId="00000060">
      <w:pPr>
        <w:widowControl w:val="1"/>
        <w:spacing w:line="360" w:lineRule="auto"/>
        <w:ind w:firstLine="709"/>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widowControl w:val="1"/>
        <w:spacing w:line="360" w:lineRule="auto"/>
        <w:ind w:firstLine="709"/>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figura 1- livro princípios básicos de manuseio-capítulo 4</w:t>
      </w:r>
    </w:p>
    <w:p w:rsidR="00000000" w:rsidDel="00000000" w:rsidP="00000000" w:rsidRDefault="00000000" w:rsidRPr="00000000" w14:paraId="00000062">
      <w:pPr>
        <w:widowControl w:val="1"/>
        <w:spacing w:line="360" w:lineRule="auto"/>
        <w:ind w:firstLine="709"/>
        <w:jc w:val="center"/>
        <w:rPr>
          <w:rFonts w:ascii="Arial Narrow" w:cs="Arial Narrow" w:eastAsia="Arial Narrow" w:hAnsi="Arial Narrow"/>
        </w:rPr>
      </w:pPr>
      <w:r w:rsidDel="00000000" w:rsidR="00000000" w:rsidRPr="00000000">
        <w:rPr>
          <w:rFonts w:ascii="Arial Narrow" w:cs="Arial Narrow" w:eastAsia="Arial Narrow" w:hAnsi="Arial Narrow"/>
        </w:rPr>
        <w:drawing>
          <wp:inline distB="114300" distT="114300" distL="114300" distR="114300">
            <wp:extent cx="2005013" cy="1209675"/>
            <wp:effectExtent b="0" l="0" r="0" t="0"/>
            <wp:docPr id="15"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2005013" cy="1209675"/>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widowControl w:val="1"/>
        <w:spacing w:line="360" w:lineRule="auto"/>
        <w:ind w:firstLine="709"/>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figura 2 e 3- livro princípio básico de manuseio-capítulo 4                              </w:t>
      </w:r>
    </w:p>
    <w:p w:rsidR="00000000" w:rsidDel="00000000" w:rsidP="00000000" w:rsidRDefault="00000000" w:rsidRPr="00000000" w14:paraId="00000064">
      <w:pPr>
        <w:widowControl w:val="1"/>
        <w:spacing w:line="360" w:lineRule="auto"/>
        <w:ind w:firstLine="709"/>
        <w:jc w:val="center"/>
        <w:rPr>
          <w:rFonts w:ascii="Arial Narrow" w:cs="Arial Narrow" w:eastAsia="Arial Narrow" w:hAnsi="Arial Narrow"/>
        </w:rPr>
      </w:pPr>
      <w:r w:rsidDel="00000000" w:rsidR="00000000" w:rsidRPr="00000000">
        <w:rPr>
          <w:rFonts w:ascii="Arial Narrow" w:cs="Arial Narrow" w:eastAsia="Arial Narrow" w:hAnsi="Arial Narrow"/>
        </w:rPr>
        <w:drawing>
          <wp:inline distB="114300" distT="114300" distL="114300" distR="114300">
            <wp:extent cx="1828800" cy="1097280"/>
            <wp:effectExtent b="0" l="0" r="0" t="0"/>
            <wp:docPr id="22" name="image15.png"/>
            <a:graphic>
              <a:graphicData uri="http://schemas.openxmlformats.org/drawingml/2006/picture">
                <pic:pic>
                  <pic:nvPicPr>
                    <pic:cNvPr id="0" name="image15.png"/>
                    <pic:cNvPicPr preferRelativeResize="0"/>
                  </pic:nvPicPr>
                  <pic:blipFill>
                    <a:blip r:embed="rId18"/>
                    <a:srcRect b="0" l="0" r="0" t="0"/>
                    <a:stretch>
                      <a:fillRect/>
                    </a:stretch>
                  </pic:blipFill>
                  <pic:spPr>
                    <a:xfrm>
                      <a:off x="0" y="0"/>
                      <a:ext cx="1828800" cy="1097280"/>
                    </a:xfrm>
                    <a:prstGeom prst="rect"/>
                    <a:ln/>
                  </pic:spPr>
                </pic:pic>
              </a:graphicData>
            </a:graphic>
          </wp:inline>
        </w:drawing>
      </w:r>
      <w:r w:rsidDel="00000000" w:rsidR="00000000" w:rsidRPr="00000000">
        <w:rPr>
          <w:rFonts w:ascii="Arial Narrow" w:cs="Arial Narrow" w:eastAsia="Arial Narrow" w:hAnsi="Arial Narrow"/>
        </w:rPr>
        <w:drawing>
          <wp:inline distB="114300" distT="114300" distL="114300" distR="114300">
            <wp:extent cx="1454349" cy="1307148"/>
            <wp:effectExtent b="0" l="0" r="0" t="0"/>
            <wp:docPr id="17" name="image8.png"/>
            <a:graphic>
              <a:graphicData uri="http://schemas.openxmlformats.org/drawingml/2006/picture">
                <pic:pic>
                  <pic:nvPicPr>
                    <pic:cNvPr id="0" name="image8.png"/>
                    <pic:cNvPicPr preferRelativeResize="0"/>
                  </pic:nvPicPr>
                  <pic:blipFill>
                    <a:blip r:embed="rId19"/>
                    <a:srcRect b="0" l="0" r="0" t="0"/>
                    <a:stretch>
                      <a:fillRect/>
                    </a:stretch>
                  </pic:blipFill>
                  <pic:spPr>
                    <a:xfrm>
                      <a:off x="0" y="0"/>
                      <a:ext cx="1454349" cy="1307148"/>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widowControl w:val="1"/>
        <w:spacing w:line="360" w:lineRule="auto"/>
        <w:ind w:firstLine="709"/>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6">
      <w:pPr>
        <w:widowControl w:val="1"/>
        <w:spacing w:line="360" w:lineRule="auto"/>
        <w:ind w:firstLine="709"/>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7">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Os pontos chaves irão facilitar os movimentos de inibição, combinada com a facilitação e estimulação do movimento desejado, com o objetivo de estimular padrões posturais cineticamente mais adequados.  Algumas técnicas do método para inibição e facilitação são: </w:t>
      </w:r>
    </w:p>
    <w:p w:rsidR="00000000" w:rsidDel="00000000" w:rsidP="00000000" w:rsidRDefault="00000000" w:rsidRPr="00000000" w14:paraId="00000068">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Pr>
        <w:drawing>
          <wp:inline distB="0" distT="0" distL="0" distR="0">
            <wp:extent cx="1134428" cy="802588"/>
            <wp:effectExtent b="0" l="0" r="0" t="0"/>
            <wp:docPr id="16" name="image6.jpg"/>
            <a:graphic>
              <a:graphicData uri="http://schemas.openxmlformats.org/drawingml/2006/picture">
                <pic:pic>
                  <pic:nvPicPr>
                    <pic:cNvPr id="0" name="image6.jpg"/>
                    <pic:cNvPicPr preferRelativeResize="0"/>
                  </pic:nvPicPr>
                  <pic:blipFill>
                    <a:blip r:embed="rId20"/>
                    <a:srcRect b="0" l="0" r="0" t="0"/>
                    <a:stretch>
                      <a:fillRect/>
                    </a:stretch>
                  </pic:blipFill>
                  <pic:spPr>
                    <a:xfrm>
                      <a:off x="0" y="0"/>
                      <a:ext cx="1134428" cy="802588"/>
                    </a:xfrm>
                    <a:prstGeom prst="rect"/>
                    <a:ln/>
                  </pic:spPr>
                </pic:pic>
              </a:graphicData>
            </a:graphic>
          </wp:inline>
        </w:drawing>
      </w:r>
      <w:r w:rsidDel="00000000" w:rsidR="00000000" w:rsidRPr="00000000">
        <w:rPr>
          <w:rFonts w:ascii="Arial Narrow" w:cs="Arial Narrow" w:eastAsia="Arial Narrow" w:hAnsi="Arial Narrow"/>
        </w:rPr>
        <w:drawing>
          <wp:inline distB="0" distT="0" distL="0" distR="0">
            <wp:extent cx="2039303" cy="1149268"/>
            <wp:effectExtent b="0" l="0" r="0" t="0"/>
            <wp:docPr id="21" name="image13.jpg"/>
            <a:graphic>
              <a:graphicData uri="http://schemas.openxmlformats.org/drawingml/2006/picture">
                <pic:pic>
                  <pic:nvPicPr>
                    <pic:cNvPr id="0" name="image13.jpg"/>
                    <pic:cNvPicPr preferRelativeResize="0"/>
                  </pic:nvPicPr>
                  <pic:blipFill>
                    <a:blip r:embed="rId21"/>
                    <a:srcRect b="0" l="0" r="0" t="0"/>
                    <a:stretch>
                      <a:fillRect/>
                    </a:stretch>
                  </pic:blipFill>
                  <pic:spPr>
                    <a:xfrm>
                      <a:off x="0" y="0"/>
                      <a:ext cx="2039303" cy="1149268"/>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466725</wp:posOffset>
            </wp:positionH>
            <wp:positionV relativeFrom="paragraph">
              <wp:posOffset>228600</wp:posOffset>
            </wp:positionV>
            <wp:extent cx="721164" cy="870100"/>
            <wp:effectExtent b="0" l="0" r="0" t="0"/>
            <wp:wrapSquare wrapText="bothSides" distB="0" distT="0" distL="0" distR="0"/>
            <wp:docPr id="20" name="image12.jpg"/>
            <a:graphic>
              <a:graphicData uri="http://schemas.openxmlformats.org/drawingml/2006/picture">
                <pic:pic>
                  <pic:nvPicPr>
                    <pic:cNvPr id="0" name="image12.jpg"/>
                    <pic:cNvPicPr preferRelativeResize="0"/>
                  </pic:nvPicPr>
                  <pic:blipFill>
                    <a:blip r:embed="rId22"/>
                    <a:srcRect b="0" l="0" r="0" t="0"/>
                    <a:stretch>
                      <a:fillRect/>
                    </a:stretch>
                  </pic:blipFill>
                  <pic:spPr>
                    <a:xfrm>
                      <a:off x="0" y="0"/>
                      <a:ext cx="721164" cy="870100"/>
                    </a:xfrm>
                    <a:prstGeom prst="rect"/>
                    <a:ln/>
                  </pic:spPr>
                </pic:pic>
              </a:graphicData>
            </a:graphic>
          </wp:anchor>
        </w:drawing>
      </w:r>
    </w:p>
    <w:p w:rsidR="00000000" w:rsidDel="00000000" w:rsidP="00000000" w:rsidRDefault="00000000" w:rsidRPr="00000000" w14:paraId="00000069">
      <w:pPr>
        <w:widowControl w:val="1"/>
        <w:spacing w:line="36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Figura 8.facilitação da extensão de quadril e tronco do pé/ inibição da rotação interna e adução do membro inferior/ inibição do padrão de rotação interna e flexão do membro superior. Adaptado de Finnie (2020).</w:t>
      </w:r>
    </w:p>
    <w:p w:rsidR="00000000" w:rsidDel="00000000" w:rsidP="00000000" w:rsidRDefault="00000000" w:rsidRPr="00000000" w14:paraId="0000006A">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r>
    </w:p>
    <w:p w:rsidR="00000000" w:rsidDel="00000000" w:rsidP="00000000" w:rsidRDefault="00000000" w:rsidRPr="00000000" w14:paraId="0000006B">
      <w:pPr>
        <w:widowControl w:val="1"/>
        <w:spacing w:line="360" w:lineRule="auto"/>
        <w:ind w:firstLine="72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 caso do déficit sensorial e da fraqueza muscular, o método Bobath apresenta as técnicas de estimulação tátil e proprioceptivas. Segundo Castilho &amp; Forti (2011) às técnicas de estimulação, aumentam o tônus postural e regulam a ação conjunta dos músculos agonistas, antagonistas e sinérgicos. Sendo que essa estimulação pode ocorrer no corpo ou no ambiente.</w:t>
      </w:r>
    </w:p>
    <w:p w:rsidR="00000000" w:rsidDel="00000000" w:rsidP="00000000" w:rsidRDefault="00000000" w:rsidRPr="00000000" w14:paraId="0000006C">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Entre esses estímulos estão a descarga de peso e o tapping. A transferência de peso irá realizar um recrutamento motor dos membros incapacitados, essa transferência poderá ser feita ara frente, para trás, para os lados e na diagonal. O Tapping tem por objeto favorecer ao paciente movimentos</w:t>
      </w:r>
    </w:p>
    <w:p w:rsidR="00000000" w:rsidDel="00000000" w:rsidP="00000000" w:rsidRDefault="00000000" w:rsidRPr="00000000" w14:paraId="0000006D">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automáticos e permitir movimentos contra a gravidade. Dentre eles estão o tapping de inibição, tapping de pressão , tapping de deslizamento  e tapping alternado.</w:t>
      </w:r>
    </w:p>
    <w:p w:rsidR="00000000" w:rsidDel="00000000" w:rsidP="00000000" w:rsidRDefault="00000000" w:rsidRPr="00000000" w14:paraId="0000006E">
      <w:pPr>
        <w:widowControl w:val="1"/>
        <w:spacing w:line="36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ab/>
        <w:t xml:space="preserve">  A paciente em questão tem como principais objetivos de tratamento ganhar força muscular, melhorar tônus (hipotonia), coordenação, equilíbrio e melhorar o desenvolvimento motor. Ela já apresentou melhora do quadro com algumas sessões de fisioterapia, que tem por objetivo promover maior autonomia e independência.</w:t>
      </w:r>
    </w:p>
    <w:p w:rsidR="00000000" w:rsidDel="00000000" w:rsidP="00000000" w:rsidRDefault="00000000" w:rsidRPr="00000000" w14:paraId="0000006F">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0">
      <w:pPr>
        <w:widowControl w:val="1"/>
        <w:spacing w:line="36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CONCLUSÃO</w:t>
      </w:r>
    </w:p>
    <w:p w:rsidR="00000000" w:rsidDel="00000000" w:rsidP="00000000" w:rsidRDefault="00000000" w:rsidRPr="00000000" w14:paraId="00000071">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Devido às alterações provocadas pelo astrocitoma de grau II, de região frontal com envolvimento do corpo caloso, a paciente apresenta um atraso no desenvolvimento motor.  A estimulação precoce é de suma importância para melhora desse quadro e inibição de outras consequências da patologia. O método Bobath é uma técnica muito vantajosa de tratamento pois explora o desenvolvimento e capacidade motora da criança de forma individualizada. A técnica se mostra agregadora ao tratamento da paciente pois usam de recursos nas quais ela necessita de maior atenção, como por exemplo o tônus. Além disso, o controle postural, simetria e coordenação e mobilidade, o que irá proporcionar a ela maior funcionalidade e independência nas AVDs. </w:t>
      </w:r>
    </w:p>
    <w:p w:rsidR="00000000" w:rsidDel="00000000" w:rsidP="00000000" w:rsidRDefault="00000000" w:rsidRPr="00000000" w14:paraId="00000072">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 conceito Bobath apresenta benefícios em relação a função muscular, podendo haver uma evolução na melhora do controle de tronco e no alinhamento postural. Além disso é possível a diminuição do tônus e aumento da força muscular. Um dos objetivos do método é explorar a capacidade máxima da criança o que facilitará as etapas do desenvolvimento motos e capacidade funcional para as atividades de vida diária.</w:t>
      </w:r>
    </w:p>
    <w:p w:rsidR="00000000" w:rsidDel="00000000" w:rsidP="00000000" w:rsidRDefault="00000000" w:rsidRPr="00000000" w14:paraId="00000073">
      <w:pPr>
        <w:widowControl w:val="1"/>
        <w:spacing w:line="360" w:lineRule="auto"/>
        <w:ind w:firstLine="709"/>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É de suma importância ressaltar, as atividades lúdicas e criativas, associadas ao conceito utilizado,, trazendo ao tratamento mais interação da criança e possibilidades de integração no cotidiano. Possibilitando não apenas uma maior eficiência na reabilitação, como também no desenvolvimento psicomotor.</w:t>
      </w:r>
    </w:p>
    <w:p w:rsidR="00000000" w:rsidDel="00000000" w:rsidP="00000000" w:rsidRDefault="00000000" w:rsidRPr="00000000" w14:paraId="00000074">
      <w:pPr>
        <w:widowControl w:val="1"/>
        <w:spacing w:line="36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75">
      <w:pPr>
        <w:widowControl w:val="1"/>
        <w:spacing w:line="360" w:lineRule="auto"/>
        <w:jc w:val="both"/>
        <w:rPr>
          <w:rFonts w:ascii="Arial Narrow" w:cs="Arial Narrow" w:eastAsia="Arial Narrow" w:hAnsi="Arial Narrow"/>
          <w:b w:val="1"/>
          <w:highlight w:val="yellow"/>
        </w:rPr>
      </w:pPr>
      <w:r w:rsidDel="00000000" w:rsidR="00000000" w:rsidRPr="00000000">
        <w:rPr>
          <w:rFonts w:ascii="Arial Narrow" w:cs="Arial Narrow" w:eastAsia="Arial Narrow" w:hAnsi="Arial Narrow"/>
          <w:b w:val="1"/>
          <w:highlight w:val="yellow"/>
          <w:rtl w:val="0"/>
        </w:rPr>
        <w:t xml:space="preserve">REFERÊNCIA</w:t>
      </w:r>
    </w:p>
    <w:p w:rsidR="00000000" w:rsidDel="00000000" w:rsidP="00000000" w:rsidRDefault="00000000" w:rsidRPr="00000000" w14:paraId="00000076">
      <w:pPr>
        <w:keepNext w:val="1"/>
        <w:keepLines w:val="1"/>
        <w:widowControl w:val="1"/>
        <w:numPr>
          <w:ilvl w:val="2"/>
          <w:numId w:val="1"/>
        </w:numPr>
        <w:shd w:fill="ffffff" w:val="clear"/>
        <w:tabs>
          <w:tab w:val="left" w:pos="0"/>
        </w:tabs>
        <w:spacing w:after="60" w:lineRule="auto"/>
        <w:ind w:right="240"/>
        <w:jc w:val="both"/>
        <w:rPr>
          <w:rFonts w:ascii="Calibri" w:cs="Calibri" w:eastAsia="Calibri" w:hAnsi="Calibri"/>
          <w:color w:val="1f3763"/>
          <w:highlight w:val="yellow"/>
        </w:rPr>
      </w:pPr>
      <w:r w:rsidDel="00000000" w:rsidR="00000000" w:rsidRPr="00000000">
        <w:rPr>
          <w:rFonts w:ascii="Arial Narrow" w:cs="Arial Narrow" w:eastAsia="Arial Narrow" w:hAnsi="Arial Narrow"/>
          <w:highlight w:val="yellow"/>
          <w:rtl w:val="0"/>
        </w:rPr>
        <w:t xml:space="preserve">DIEGO INACIO, G. DENNIS BARONI, C</w:t>
      </w:r>
      <w:r w:rsidDel="00000000" w:rsidR="00000000" w:rsidRPr="00000000">
        <w:rPr>
          <w:rFonts w:ascii="Arial Narrow" w:cs="Arial Narrow" w:eastAsia="Arial Narrow" w:hAnsi="Arial Narrow"/>
          <w:highlight w:val="yellow"/>
          <w:rtl w:val="0"/>
        </w:rPr>
        <w:t xml:space="preserve">.</w:t>
      </w:r>
      <w:r w:rsidDel="00000000" w:rsidR="00000000" w:rsidRPr="00000000">
        <w:rPr>
          <w:rFonts w:ascii="Arial Narrow" w:cs="Arial Narrow" w:eastAsia="Arial Narrow" w:hAnsi="Arial Narrow"/>
          <w:b w:val="1"/>
          <w:highlight w:val="yellow"/>
          <w:rtl w:val="0"/>
        </w:rPr>
        <w:t xml:space="preserve"> </w:t>
      </w:r>
      <w:r w:rsidDel="00000000" w:rsidR="00000000" w:rsidRPr="00000000">
        <w:rPr>
          <w:rFonts w:ascii="Arial Narrow" w:cs="Arial Narrow" w:eastAsia="Arial Narrow" w:hAnsi="Arial Narrow"/>
          <w:b w:val="1"/>
          <w:highlight w:val="yellow"/>
          <w:rtl w:val="0"/>
        </w:rPr>
        <w:t xml:space="preserve">Conceitos atuais sobre os astrócitos</w:t>
      </w:r>
      <w:r w:rsidDel="00000000" w:rsidR="00000000" w:rsidRPr="00000000">
        <w:rPr>
          <w:rFonts w:ascii="Arial Narrow" w:cs="Arial Narrow" w:eastAsia="Arial Narrow" w:hAnsi="Arial Narrow"/>
          <w:highlight w:val="yellow"/>
          <w:rtl w:val="0"/>
        </w:rPr>
        <w:t xml:space="preserve">. Disponível em:.Acesso 20 de abril. 2020.</w:t>
      </w:r>
      <w:r w:rsidDel="00000000" w:rsidR="00000000" w:rsidRPr="00000000">
        <w:rPr>
          <w:rtl w:val="0"/>
        </w:rPr>
      </w:r>
    </w:p>
    <w:p w:rsidR="00000000" w:rsidDel="00000000" w:rsidP="00000000" w:rsidRDefault="00000000" w:rsidRPr="00000000" w14:paraId="00000077">
      <w:pPr>
        <w:widowControl w:val="1"/>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8">
      <w:pPr>
        <w:keepNext w:val="1"/>
        <w:keepLines w:val="1"/>
        <w:widowControl w:val="1"/>
        <w:numPr>
          <w:ilvl w:val="2"/>
          <w:numId w:val="1"/>
        </w:numPr>
        <w:shd w:fill="ffffff" w:val="clear"/>
        <w:tabs>
          <w:tab w:val="left" w:pos="0"/>
        </w:tabs>
        <w:spacing w:before="40" w:lineRule="auto"/>
        <w:jc w:val="both"/>
        <w:rPr>
          <w:rFonts w:ascii="Calibri" w:cs="Calibri" w:eastAsia="Calibri" w:hAnsi="Calibri"/>
          <w:color w:val="1f3763"/>
          <w:highlight w:val="yellow"/>
        </w:rPr>
      </w:pPr>
      <w:r w:rsidDel="00000000" w:rsidR="00000000" w:rsidRPr="00000000">
        <w:rPr>
          <w:rFonts w:ascii="Arial Narrow" w:cs="Arial Narrow" w:eastAsia="Arial Narrow" w:hAnsi="Arial Narrow"/>
          <w:highlight w:val="yellow"/>
          <w:rtl w:val="0"/>
        </w:rPr>
        <w:t xml:space="preserve">MAGDA, O. SUSANA, A. EUNICE, S.</w:t>
      </w:r>
      <w:r w:rsidDel="00000000" w:rsidR="00000000" w:rsidRPr="00000000">
        <w:rPr>
          <w:rFonts w:ascii="Arial Narrow" w:cs="Arial Narrow" w:eastAsia="Arial Narrow" w:hAnsi="Arial Narrow"/>
          <w:b w:val="1"/>
          <w:highlight w:val="yellow"/>
          <w:rtl w:val="0"/>
        </w:rPr>
        <w:t xml:space="preserve"> Sequelas neurocognitivas em crianças com tumores cerebrais: Uma revisão da literatura. </w:t>
      </w:r>
      <w:r w:rsidDel="00000000" w:rsidR="00000000" w:rsidRPr="00000000">
        <w:rPr>
          <w:rFonts w:ascii="Arial Narrow" w:cs="Arial Narrow" w:eastAsia="Arial Narrow" w:hAnsi="Arial Narrow"/>
          <w:highlight w:val="yellow"/>
          <w:rtl w:val="0"/>
        </w:rPr>
        <w:t xml:space="preserve">Psic., Saúde &amp; Doenças v.11 n.1 Lisboa 2010.</w:t>
      </w:r>
      <w:r w:rsidDel="00000000" w:rsidR="00000000" w:rsidRPr="00000000">
        <w:rPr>
          <w:rtl w:val="0"/>
        </w:rPr>
      </w:r>
    </w:p>
    <w:p w:rsidR="00000000" w:rsidDel="00000000" w:rsidP="00000000" w:rsidRDefault="00000000" w:rsidRPr="00000000" w14:paraId="00000079">
      <w:pPr>
        <w:widowControl w:val="1"/>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A">
      <w:pPr>
        <w:widowControl w:val="1"/>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J. JORGE F., NUBOR O. LUCIANO D. S. NELSON M., SYLVIO S. CARVALHAL. Astrocitoma Frontal com metástase medular registro de um caso e revisão da literatura. Acesso em: 20 d abril. 2020.</w:t>
      </w:r>
    </w:p>
    <w:p w:rsidR="00000000" w:rsidDel="00000000" w:rsidP="00000000" w:rsidRDefault="00000000" w:rsidRPr="00000000" w14:paraId="0000007B">
      <w:pPr>
        <w:widowControl w:val="1"/>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C">
      <w:pPr>
        <w:widowControl w:val="1"/>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LUCIANA V., CLÁUDIA D</w:t>
      </w:r>
      <w:r w:rsidDel="00000000" w:rsidR="00000000" w:rsidRPr="00000000">
        <w:rPr>
          <w:rFonts w:ascii="Arial Narrow" w:cs="Arial Narrow" w:eastAsia="Arial Narrow" w:hAnsi="Arial Narrow"/>
          <w:b w:val="1"/>
          <w:highlight w:val="yellow"/>
          <w:rtl w:val="0"/>
        </w:rPr>
        <w:t xml:space="preserve">. Abordagem fisioterapêutica pelo conceito neuroevolutivo Bobath</w:t>
      </w:r>
      <w:r w:rsidDel="00000000" w:rsidR="00000000" w:rsidRPr="00000000">
        <w:rPr>
          <w:rFonts w:ascii="Arial Narrow" w:cs="Arial Narrow" w:eastAsia="Arial Narrow" w:hAnsi="Arial Narrow"/>
          <w:highlight w:val="yellow"/>
          <w:rtl w:val="0"/>
        </w:rPr>
        <w:t xml:space="preserve">. Fisioterapia em neuropediatria. Capítulo 3 </w:t>
      </w:r>
    </w:p>
    <w:p w:rsidR="00000000" w:rsidDel="00000000" w:rsidP="00000000" w:rsidRDefault="00000000" w:rsidRPr="00000000" w14:paraId="0000007D">
      <w:pPr>
        <w:widowControl w:val="1"/>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7E">
      <w:pPr>
        <w:widowControl w:val="1"/>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 </w:t>
      </w:r>
      <w:r w:rsidDel="00000000" w:rsidR="00000000" w:rsidRPr="00000000">
        <w:rPr>
          <w:rFonts w:ascii="Arial Narrow" w:cs="Arial Narrow" w:eastAsia="Arial Narrow" w:hAnsi="Arial Narrow"/>
          <w:highlight w:val="yellow"/>
          <w:rtl w:val="0"/>
        </w:rPr>
        <w:t xml:space="preserve">GESSIANA F., LUCIANO  S., FABIANA Ferreira S., FABIANA Paula A</w:t>
      </w:r>
      <w:r w:rsidDel="00000000" w:rsidR="00000000" w:rsidRPr="00000000">
        <w:rPr>
          <w:rFonts w:ascii="Arial Narrow" w:cs="Arial Narrow" w:eastAsia="Arial Narrow" w:hAnsi="Arial Narrow"/>
          <w:b w:val="1"/>
          <w:highlight w:val="yellow"/>
          <w:rtl w:val="0"/>
        </w:rPr>
        <w:t xml:space="preserve">. Atuação da fisioterapia na estimulação precoce em crianças com paralisia cerebral.</w:t>
      </w:r>
      <w:r w:rsidDel="00000000" w:rsidR="00000000" w:rsidRPr="00000000">
        <w:rPr>
          <w:rFonts w:ascii="Arial Narrow" w:cs="Arial Narrow" w:eastAsia="Arial Narrow" w:hAnsi="Arial Narrow"/>
          <w:highlight w:val="yellow"/>
          <w:rtl w:val="0"/>
        </w:rPr>
        <w:t xml:space="preserve"> DêCiência em Foco. ISSN: 2526-5946. 2017; 1(2): 76-94</w:t>
      </w:r>
    </w:p>
    <w:p w:rsidR="00000000" w:rsidDel="00000000" w:rsidP="00000000" w:rsidRDefault="00000000" w:rsidRPr="00000000" w14:paraId="0000007F">
      <w:pPr>
        <w:widowControl w:val="1"/>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80">
      <w:pPr>
        <w:widowControl w:val="1"/>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MARCELO A., SÉRGIO C., ANTÔNIO F., FERNANDO B.</w:t>
      </w:r>
      <w:r w:rsidDel="00000000" w:rsidR="00000000" w:rsidRPr="00000000">
        <w:rPr>
          <w:rFonts w:ascii="Arial Narrow" w:cs="Arial Narrow" w:eastAsia="Arial Narrow" w:hAnsi="Arial Narrow"/>
          <w:b w:val="1"/>
          <w:highlight w:val="yellow"/>
          <w:rtl w:val="0"/>
        </w:rPr>
        <w:t xml:space="preserve"> Astrocitoma difuso do cerebelo: relato de caso</w:t>
      </w:r>
      <w:r w:rsidDel="00000000" w:rsidR="00000000" w:rsidRPr="00000000">
        <w:rPr>
          <w:rFonts w:ascii="Arial Narrow" w:cs="Arial Narrow" w:eastAsia="Arial Narrow" w:hAnsi="Arial Narrow"/>
          <w:highlight w:val="yellow"/>
          <w:rtl w:val="0"/>
        </w:rPr>
        <w:t xml:space="preserve">. Arqbras.neurocir; 17(1):35-9,mar.1998.ilus</w:t>
      </w:r>
    </w:p>
    <w:p w:rsidR="00000000" w:rsidDel="00000000" w:rsidP="00000000" w:rsidRDefault="00000000" w:rsidRPr="00000000" w14:paraId="00000081">
      <w:pPr>
        <w:widowControl w:val="1"/>
        <w:spacing w:line="360" w:lineRule="auto"/>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82">
      <w:pPr>
        <w:widowControl w:val="1"/>
        <w:spacing w:line="360" w:lineRule="auto"/>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Silva, Tereza Ferreira. </w:t>
      </w:r>
      <w:r w:rsidDel="00000000" w:rsidR="00000000" w:rsidRPr="00000000">
        <w:rPr>
          <w:rFonts w:ascii="Arial Narrow" w:cs="Arial Narrow" w:eastAsia="Arial Narrow" w:hAnsi="Arial Narrow"/>
          <w:b w:val="1"/>
          <w:highlight w:val="yellow"/>
          <w:rtl w:val="0"/>
        </w:rPr>
        <w:t xml:space="preserve">A Importância do Método Bobath na Reabilitação de Criança com Paralisia Cerebral</w:t>
      </w:r>
      <w:r w:rsidDel="00000000" w:rsidR="00000000" w:rsidRPr="00000000">
        <w:rPr>
          <w:rFonts w:ascii="Arial Narrow" w:cs="Arial Narrow" w:eastAsia="Arial Narrow" w:hAnsi="Arial Narrow"/>
          <w:highlight w:val="yellow"/>
          <w:rtl w:val="0"/>
        </w:rPr>
        <w:t xml:space="preserve">. Revista Científica Multidisciplinar Núcleo do Conhecimento. Edição 05. Ano 02, Vol. 01. pp 15-23, Julho de 2017. ISSN:2448-0959</w:t>
      </w:r>
    </w:p>
    <w:p w:rsidR="00000000" w:rsidDel="00000000" w:rsidP="00000000" w:rsidRDefault="00000000" w:rsidRPr="00000000" w14:paraId="00000083">
      <w:pPr>
        <w:widowControl w:val="1"/>
        <w:shd w:fill="ffffff" w:val="clear"/>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ELEIDE G., THAÍS P., EMÍLIA C. </w:t>
      </w:r>
      <w:r w:rsidDel="00000000" w:rsidR="00000000" w:rsidRPr="00000000">
        <w:rPr>
          <w:rFonts w:ascii="Arial Narrow" w:cs="Arial Narrow" w:eastAsia="Arial Narrow" w:hAnsi="Arial Narrow"/>
          <w:b w:val="1"/>
          <w:highlight w:val="yellow"/>
          <w:rtl w:val="0"/>
        </w:rPr>
        <w:t xml:space="preserve">Métodos de tratamentos fisioterapêuticos em neuropediatria: revisão literária</w:t>
      </w:r>
      <w:r w:rsidDel="00000000" w:rsidR="00000000" w:rsidRPr="00000000">
        <w:rPr>
          <w:rFonts w:ascii="Arial Narrow" w:cs="Arial Narrow" w:eastAsia="Arial Narrow" w:hAnsi="Arial Narrow"/>
          <w:highlight w:val="yellow"/>
          <w:rtl w:val="0"/>
        </w:rPr>
        <w:t xml:space="preserve">. Revista UNINGÁ, Maringá – PR, n.14, p.89-98, out./dez. 2007</w:t>
      </w:r>
    </w:p>
    <w:p w:rsidR="00000000" w:rsidDel="00000000" w:rsidP="00000000" w:rsidRDefault="00000000" w:rsidRPr="00000000" w14:paraId="00000084">
      <w:pPr>
        <w:widowControl w:val="1"/>
        <w:spacing w:line="360" w:lineRule="auto"/>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85">
      <w:pPr>
        <w:widowControl w:val="1"/>
        <w:shd w:fill="ffffff" w:val="clear"/>
        <w:jc w:val="both"/>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Maycon P.,Lucas M. </w:t>
      </w:r>
      <w:r w:rsidDel="00000000" w:rsidR="00000000" w:rsidRPr="00000000">
        <w:rPr>
          <w:rFonts w:ascii="Arial Narrow" w:cs="Arial Narrow" w:eastAsia="Arial Narrow" w:hAnsi="Arial Narrow"/>
          <w:b w:val="1"/>
          <w:highlight w:val="yellow"/>
          <w:rtl w:val="0"/>
        </w:rPr>
        <w:t xml:space="preserve">CONCEITO NEUROEVOLUTIVO BOBATH E A FACILITAÇÃO NEUROMUSCULAR   PROPRIOCEPTIVA   COMO   FORMA   DE   TRATAMENTO PARA  CRIANÇAS  COM  ENCEFALOPATIA  CRÔNICA  NÃO  PROGRESSIVA  DA INFÂNCIA.</w:t>
      </w:r>
      <w:r w:rsidDel="00000000" w:rsidR="00000000" w:rsidRPr="00000000">
        <w:rPr>
          <w:rFonts w:ascii="Arial Narrow" w:cs="Arial Narrow" w:eastAsia="Arial Narrow" w:hAnsi="Arial Narrow"/>
          <w:highlight w:val="yellow"/>
          <w:rtl w:val="0"/>
        </w:rPr>
        <w:t xml:space="preserve"> Revista Científica da Faculdade de Educação e Meio Ambiente 6(1): 14-26, jan-jun, 2015 14Revista </w:t>
      </w:r>
    </w:p>
    <w:p w:rsidR="00000000" w:rsidDel="00000000" w:rsidP="00000000" w:rsidRDefault="00000000" w:rsidRPr="00000000" w14:paraId="00000086">
      <w:pPr>
        <w:widowControl w:val="1"/>
        <w:shd w:fill="ffffff" w:val="clear"/>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87">
      <w:pPr>
        <w:widowControl w:val="1"/>
        <w:shd w:fill="ffffff" w:val="clear"/>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Carla C.,Chadya Samia S.,Deborah G.,Elenn C. </w:t>
      </w:r>
      <w:r w:rsidDel="00000000" w:rsidR="00000000" w:rsidRPr="00000000">
        <w:rPr>
          <w:rFonts w:ascii="Arial Narrow" w:cs="Arial Narrow" w:eastAsia="Arial Narrow" w:hAnsi="Arial Narrow"/>
          <w:b w:val="1"/>
          <w:highlight w:val="yellow"/>
          <w:rtl w:val="0"/>
        </w:rPr>
        <w:t xml:space="preserve">ASTROCITOMA INFANTIL GRAU II E O DEFICT DA MÍMICA FACIAL.</w:t>
      </w:r>
      <w:r w:rsidDel="00000000" w:rsidR="00000000" w:rsidRPr="00000000">
        <w:rPr>
          <w:rFonts w:ascii="Arial Narrow" w:cs="Arial Narrow" w:eastAsia="Arial Narrow" w:hAnsi="Arial Narrow"/>
          <w:highlight w:val="yellow"/>
          <w:rtl w:val="0"/>
        </w:rPr>
        <w:t xml:space="preserve"> Revista JRG de Estudos Acadêmicos -Ano I (2018), volume I, n.3(extra), ISSN: 2595-1661</w:t>
      </w:r>
      <w:r w:rsidDel="00000000" w:rsidR="00000000" w:rsidRPr="00000000">
        <w:rPr>
          <w:rtl w:val="0"/>
        </w:rPr>
      </w:r>
    </w:p>
    <w:p w:rsidR="00000000" w:rsidDel="00000000" w:rsidP="00000000" w:rsidRDefault="00000000" w:rsidRPr="00000000" w14:paraId="00000088">
      <w:pPr>
        <w:jc w:val="both"/>
        <w:rPr>
          <w:rFonts w:ascii="Arial Narrow" w:cs="Arial Narrow" w:eastAsia="Arial Narrow" w:hAnsi="Arial Narrow"/>
          <w:b w:val="1"/>
          <w:sz w:val="24"/>
          <w:szCs w:val="24"/>
        </w:rPr>
      </w:pPr>
      <w:r w:rsidDel="00000000" w:rsidR="00000000" w:rsidRPr="00000000">
        <w:rPr>
          <w:rtl w:val="0"/>
        </w:rPr>
      </w:r>
    </w:p>
    <w:sectPr>
      <w:headerReference r:id="rId23" w:type="default"/>
      <w:headerReference r:id="rId24" w:type="first"/>
      <w:footerReference r:id="rId25" w:type="default"/>
      <w:footerReference r:id="rId26" w:type="first"/>
      <w:footerReference r:id="rId27" w:type="even"/>
      <w:pgSz w:h="16840" w:w="11900" w:orient="portrait"/>
      <w:pgMar w:bottom="709" w:top="1477" w:left="1701" w:right="1701" w:header="709" w:footer="108"/>
      <w:pgNumType w:start="51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tabs>
        <w:tab w:val="left" w:pos="4000"/>
      </w:tabs>
      <w:ind w:left="112" w:right="-433" w:firstLine="0"/>
      <w:jc w:val="right"/>
      <w:rPr>
        <w:rFonts w:ascii="Arial Narrow" w:cs="Arial Narrow" w:eastAsia="Arial Narrow" w:hAnsi="Arial Narrow"/>
        <w:color w:val="595959"/>
        <w:sz w:val="20"/>
        <w:szCs w:val="20"/>
        <w:vertAlign w:val="baseline"/>
      </w:rPr>
    </w:pPr>
    <w:r w:rsidDel="00000000" w:rsidR="00000000" w:rsidRPr="00000000">
      <w:rPr>
        <w:rFonts w:ascii="Arial Narrow" w:cs="Arial Narrow" w:eastAsia="Arial Narrow" w:hAnsi="Arial Narrow"/>
        <w:color w:val="595959"/>
        <w:vertAlign w:val="baseline"/>
        <w:rtl w:val="0"/>
      </w:rPr>
      <w:t xml:space="preserve">Rev Inic Cient e Ext. 2020; 3(</w:t>
    </w:r>
    <w:r w:rsidDel="00000000" w:rsidR="00000000" w:rsidRPr="00000000">
      <w:rPr>
        <w:rFonts w:ascii="Arial Narrow" w:cs="Arial Narrow" w:eastAsia="Arial Narrow" w:hAnsi="Arial Narrow"/>
        <w:color w:val="595959"/>
        <w:rtl w:val="0"/>
      </w:rPr>
      <w:t xml:space="preserve">2</w:t>
    </w:r>
    <w:r w:rsidDel="00000000" w:rsidR="00000000" w:rsidRPr="00000000">
      <w:rPr>
        <w:rFonts w:ascii="Arial Narrow" w:cs="Arial Narrow" w:eastAsia="Arial Narrow" w:hAnsi="Arial Narrow"/>
        <w:color w:val="595959"/>
        <w:vertAlign w:val="baseline"/>
        <w:rtl w:val="0"/>
      </w:rPr>
      <w:t xml:space="preserve">):</w:t>
    </w:r>
    <w:r w:rsidDel="00000000" w:rsidR="00000000" w:rsidRPr="00000000">
      <w:rPr>
        <w:rFonts w:ascii="Arial Narrow" w:cs="Arial Narrow" w:eastAsia="Arial Narrow" w:hAnsi="Arial Narrow"/>
        <w:color w:val="595959"/>
        <w:rtl w:val="0"/>
      </w:rPr>
      <w:t xml:space="preserve">505-10</w:t>
    </w:r>
    <w:r w:rsidDel="00000000" w:rsidR="00000000" w:rsidRPr="00000000">
      <w:rPr>
        <w:rFonts w:ascii="Arial Narrow" w:cs="Arial Narrow" w:eastAsia="Arial Narrow" w:hAnsi="Arial Narrow"/>
        <w:color w:val="595959"/>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tabs>
        <w:tab w:val="left" w:pos="4000"/>
      </w:tabs>
      <w:ind w:right="-433"/>
      <w:jc w:val="right"/>
      <w:rPr>
        <w:rFonts w:ascii="Arial Narrow" w:cs="Arial Narrow" w:eastAsia="Arial Narrow" w:hAnsi="Arial Narrow"/>
        <w:color w:val="595959"/>
        <w:sz w:val="20"/>
        <w:szCs w:val="20"/>
        <w:vertAlign w:val="baseline"/>
      </w:rPr>
    </w:pPr>
    <w:r w:rsidDel="00000000" w:rsidR="00000000" w:rsidRPr="00000000">
      <w:rPr>
        <w:rFonts w:ascii="Arial Narrow" w:cs="Arial Narrow" w:eastAsia="Arial Narrow" w:hAnsi="Arial Narrow"/>
        <w:color w:val="595959"/>
        <w:vertAlign w:val="baseline"/>
        <w:rtl w:val="0"/>
      </w:rPr>
      <w:t xml:space="preserve">Rev Inic Cient e Ext. 2020; 3 (</w:t>
    </w:r>
    <w:r w:rsidDel="00000000" w:rsidR="00000000" w:rsidRPr="00000000">
      <w:rPr>
        <w:rFonts w:ascii="Arial Narrow" w:cs="Arial Narrow" w:eastAsia="Arial Narrow" w:hAnsi="Arial Narrow"/>
        <w:color w:val="595959"/>
        <w:rtl w:val="0"/>
      </w:rPr>
      <w:t xml:space="preserve">2</w:t>
    </w:r>
    <w:r w:rsidDel="00000000" w:rsidR="00000000" w:rsidRPr="00000000">
      <w:rPr>
        <w:rFonts w:ascii="Arial Narrow" w:cs="Arial Narrow" w:eastAsia="Arial Narrow" w:hAnsi="Arial Narrow"/>
        <w:color w:val="595959"/>
        <w:vertAlign w:val="baseline"/>
        <w:rtl w:val="0"/>
      </w:rPr>
      <w:t xml:space="preserve">): </w:t>
    </w:r>
    <w:r w:rsidDel="00000000" w:rsidR="00000000" w:rsidRPr="00000000">
      <w:rPr>
        <w:rFonts w:ascii="Arial Narrow" w:cs="Arial Narrow" w:eastAsia="Arial Narrow" w:hAnsi="Arial Narrow"/>
        <w:color w:val="595959"/>
        <w:rtl w:val="0"/>
      </w:rPr>
      <w:t xml:space="preserve">511</w:t>
    </w:r>
    <w:r w:rsidDel="00000000" w:rsidR="00000000" w:rsidRPr="00000000">
      <w:rPr>
        <w:rFonts w:ascii="Arial Narrow" w:cs="Arial Narrow" w:eastAsia="Arial Narrow" w:hAnsi="Arial Narrow"/>
        <w:color w:val="595959"/>
        <w:vertAlign w:val="baseline"/>
        <w:rtl w:val="0"/>
      </w:rPr>
      <w:t xml:space="preserve">-</w:t>
    </w:r>
    <w:r w:rsidDel="00000000" w:rsidR="00000000" w:rsidRPr="00000000">
      <w:rPr>
        <w:rFonts w:ascii="Arial Narrow" w:cs="Arial Narrow" w:eastAsia="Arial Narrow" w:hAnsi="Arial Narrow"/>
        <w:color w:val="595959"/>
        <w:rtl w:val="0"/>
      </w:rPr>
      <w:t xml:space="preserve">17</w:t>
    </w:r>
    <w:r w:rsidDel="00000000" w:rsidR="00000000" w:rsidRPr="00000000">
      <w:rPr>
        <w:rFonts w:ascii="Arial Narrow" w:cs="Arial Narrow" w:eastAsia="Arial Narrow" w:hAnsi="Arial Narrow"/>
        <w:color w:val="595959"/>
        <w:vertAlign w:val="baseline"/>
        <w:rtl w:val="0"/>
      </w:rPr>
      <w:t xml:space="preserve">  </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tabs>
        <w:tab w:val="left" w:pos="4000"/>
      </w:tabs>
      <w:ind w:left="112" w:right="360" w:firstLine="360"/>
      <w:jc w:val="center"/>
      <w:rPr>
        <w:color w:val="595959"/>
        <w:sz w:val="17"/>
        <w:szCs w:val="17"/>
        <w:vertAlign w:val="baseline"/>
      </w:rPr>
    </w:pPr>
    <w:r w:rsidDel="00000000" w:rsidR="00000000" w:rsidRPr="00000000">
      <w:rPr>
        <w:rtl w:val="0"/>
      </w:rPr>
    </w:r>
  </w:p>
  <w:p w:rsidR="00000000" w:rsidDel="00000000" w:rsidP="00000000" w:rsidRDefault="00000000" w:rsidRPr="00000000" w14:paraId="00000093">
    <w:pPr>
      <w:tabs>
        <w:tab w:val="left" w:pos="4000"/>
      </w:tabs>
      <w:ind w:left="112" w:right="-433" w:firstLine="0"/>
      <w:jc w:val="right"/>
      <w:rPr>
        <w:rFonts w:ascii="Book Antiqua" w:cs="Book Antiqua" w:eastAsia="Book Antiqua" w:hAnsi="Book Antiqua"/>
        <w:color w:val="595959"/>
        <w:sz w:val="18"/>
        <w:szCs w:val="18"/>
        <w:vertAlign w:val="baseline"/>
      </w:rPr>
    </w:pPr>
    <w:r w:rsidDel="00000000" w:rsidR="00000000" w:rsidRPr="00000000">
      <w:rPr>
        <w:rFonts w:ascii="Book Antiqua" w:cs="Book Antiqua" w:eastAsia="Book Antiqua" w:hAnsi="Book Antiqua"/>
        <w:color w:val="595959"/>
        <w:sz w:val="18"/>
        <w:szCs w:val="18"/>
        <w:vertAlign w:val="baseline"/>
        <w:rtl w:val="0"/>
      </w:rPr>
      <w:t xml:space="preserve">                                         </w:t>
    </w:r>
    <w:r w:rsidDel="00000000" w:rsidR="00000000" w:rsidRPr="00000000">
      <w:rPr>
        <w:color w:val="595959"/>
        <w:sz w:val="21"/>
        <w:szCs w:val="21"/>
        <w:vertAlign w:val="baseline"/>
        <w:rtl w:val="0"/>
      </w:rPr>
      <w:t xml:space="preserve">Revista de Divulgação Científica Sena Aires 2015 Jul-Dez; 4(2): 3-XX.</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360" w:firstLine="36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-147895</wp:posOffset>
          </wp:positionH>
          <wp:positionV relativeFrom="paragraph">
            <wp:posOffset>-231773</wp:posOffset>
          </wp:positionV>
          <wp:extent cx="5895340" cy="1010285"/>
          <wp:effectExtent b="0" l="0" r="0" t="0"/>
          <wp:wrapSquare wrapText="bothSides" distB="0" distT="0" distL="114300" distR="114300"/>
          <wp:docPr id="19" name="image9.jpg"/>
          <a:graphic>
            <a:graphicData uri="http://schemas.openxmlformats.org/drawingml/2006/picture">
              <pic:pic>
                <pic:nvPicPr>
                  <pic:cNvPr id="0" name="image9.jpg"/>
                  <pic:cNvPicPr preferRelativeResize="0"/>
                </pic:nvPicPr>
                <pic:blipFill>
                  <a:blip r:embed="rId1"/>
                  <a:srcRect b="0" l="0" r="0" t="0"/>
                  <a:stretch>
                    <a:fillRect/>
                  </a:stretch>
                </pic:blipFill>
                <pic:spPr>
                  <a:xfrm>
                    <a:off x="0" y="0"/>
                    <a:ext cx="5895340" cy="101028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ind w:left="142" w:firstLine="0"/>
      <w:jc w:val="both"/>
      <w:rPr>
        <w:rFonts w:ascii="Bookman Old Style" w:cs="Bookman Old Style" w:eastAsia="Bookman Old Style" w:hAnsi="Bookman Old Style"/>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sz w:val="20"/>
        <w:szCs w:val="20"/>
        <w:rtl w:val="0"/>
      </w:rPr>
      <w:t xml:space="preserve">Pinto AA et 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b6fab"/>
      <w:sz w:val="32"/>
      <w:szCs w:val="32"/>
    </w:rPr>
  </w:style>
  <w:style w:type="paragraph" w:styleId="Heading2">
    <w:name w:val="heading 2"/>
    <w:basedOn w:val="Normal"/>
    <w:next w:val="Normal"/>
    <w:pPr>
      <w:keepNext w:val="1"/>
      <w:widowControl w:val="1"/>
      <w:spacing w:line="360" w:lineRule="auto"/>
    </w:pPr>
    <w:rPr>
      <w:rFonts w:ascii="Times New Roman" w:cs="Times New Roman" w:eastAsia="Times New Roman" w:hAnsi="Times New Roman"/>
      <w:b w:val="1"/>
      <w:sz w:val="24"/>
      <w:szCs w:val="24"/>
    </w:rPr>
  </w:style>
  <w:style w:type="paragraph" w:styleId="Heading3">
    <w:name w:val="heading 3"/>
    <w:basedOn w:val="Normal"/>
    <w:next w:val="Normal"/>
    <w:pPr>
      <w:widowControl w:val="1"/>
    </w:pPr>
    <w:rPr>
      <w:rFonts w:ascii="Times New Roman" w:cs="Times New Roman" w:eastAsia="Times New Roman" w:hAnsi="Times New Roman"/>
      <w:b w:val="1"/>
      <w:sz w:val="27"/>
      <w:szCs w:val="27"/>
    </w:rPr>
  </w:style>
  <w:style w:type="paragraph" w:styleId="Heading4">
    <w:name w:val="heading 4"/>
    <w:basedOn w:val="Normal"/>
    <w:next w:val="Normal"/>
    <w:pPr>
      <w:keepNext w:val="1"/>
      <w:widowControl w:val="1"/>
      <w:spacing w:after="60" w:before="240" w:line="480" w:lineRule="auto"/>
      <w:ind w:firstLine="284"/>
      <w:jc w:val="both"/>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b6fab"/>
      <w:sz w:val="32"/>
      <w:szCs w:val="32"/>
    </w:rPr>
  </w:style>
  <w:style w:type="paragraph" w:styleId="Heading2">
    <w:name w:val="heading 2"/>
    <w:basedOn w:val="Normal"/>
    <w:next w:val="Normal"/>
    <w:pPr>
      <w:keepNext w:val="1"/>
      <w:widowControl w:val="1"/>
      <w:spacing w:line="360" w:lineRule="auto"/>
    </w:pPr>
    <w:rPr>
      <w:rFonts w:ascii="Times New Roman" w:cs="Times New Roman" w:eastAsia="Times New Roman" w:hAnsi="Times New Roman"/>
      <w:b w:val="1"/>
      <w:sz w:val="24"/>
      <w:szCs w:val="24"/>
    </w:rPr>
  </w:style>
  <w:style w:type="paragraph" w:styleId="Heading3">
    <w:name w:val="heading 3"/>
    <w:basedOn w:val="Normal"/>
    <w:next w:val="Normal"/>
    <w:pPr>
      <w:widowControl w:val="1"/>
    </w:pPr>
    <w:rPr>
      <w:rFonts w:ascii="Times New Roman" w:cs="Times New Roman" w:eastAsia="Times New Roman" w:hAnsi="Times New Roman"/>
      <w:b w:val="1"/>
      <w:sz w:val="27"/>
      <w:szCs w:val="27"/>
    </w:rPr>
  </w:style>
  <w:style w:type="paragraph" w:styleId="Heading4">
    <w:name w:val="heading 4"/>
    <w:basedOn w:val="Normal"/>
    <w:next w:val="Normal"/>
    <w:pPr>
      <w:keepNext w:val="1"/>
      <w:widowControl w:val="1"/>
      <w:spacing w:after="60" w:before="240" w:line="480" w:lineRule="auto"/>
      <w:ind w:firstLine="284"/>
      <w:jc w:val="both"/>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sid w:val="00657AD5"/>
    <w:pPr>
      <w:widowControl w:val="0"/>
      <w:autoSpaceDE w:val="0"/>
      <w:autoSpaceDN w:val="0"/>
    </w:pPr>
    <w:rPr>
      <w:rFonts w:ascii="Bookman Old Style" w:cs="Bookman Old Style" w:eastAsia="Bookman Old Style" w:hAnsi="Bookman Old Style"/>
      <w:sz w:val="22"/>
      <w:szCs w:val="22"/>
      <w:lang w:val="en-US"/>
    </w:rPr>
  </w:style>
  <w:style w:type="paragraph" w:styleId="Heading1">
    <w:name w:val="heading 1"/>
    <w:basedOn w:val="Normal"/>
    <w:next w:val="Normal"/>
    <w:link w:val="Heading1Char"/>
    <w:uiPriority w:val="9"/>
    <w:qFormat w:val="1"/>
    <w:rsid w:val="005A7814"/>
    <w:pPr>
      <w:keepNext w:val="1"/>
      <w:keepLines w:val="1"/>
      <w:spacing w:before="480"/>
      <w:outlineLvl w:val="0"/>
    </w:pPr>
    <w:rPr>
      <w:rFonts w:asciiTheme="majorHAnsi" w:cstheme="majorBidi" w:eastAsiaTheme="majorEastAsia" w:hAnsiTheme="majorHAnsi"/>
      <w:b w:val="1"/>
      <w:bCs w:val="1"/>
      <w:color w:val="2c6eab" w:themeColor="accent1" w:themeShade="0000B5"/>
      <w:sz w:val="32"/>
      <w:szCs w:val="32"/>
    </w:rPr>
  </w:style>
  <w:style w:type="paragraph" w:styleId="Heading2">
    <w:name w:val="heading 2"/>
    <w:basedOn w:val="Normal"/>
    <w:next w:val="Normal"/>
    <w:link w:val="Heading2Char"/>
    <w:autoRedefine w:val="1"/>
    <w:uiPriority w:val="9"/>
    <w:qFormat w:val="1"/>
    <w:rsid w:val="00B943AD"/>
    <w:pPr>
      <w:keepNext w:val="1"/>
      <w:widowControl w:val="1"/>
      <w:suppressAutoHyphens w:val="1"/>
      <w:autoSpaceDE w:val="1"/>
      <w:autoSpaceDN w:val="1"/>
      <w:spacing w:line="360" w:lineRule="auto"/>
      <w:outlineLvl w:val="1"/>
    </w:pPr>
    <w:rPr>
      <w:rFonts w:ascii="Times New Roman" w:eastAsia="Times New Roman" w:hAnsi="Times New Roman" w:cstheme="minorBidi"/>
      <w:b w:val="1"/>
      <w:bCs w:val="1"/>
      <w:iCs w:val="1"/>
      <w:sz w:val="24"/>
      <w:szCs w:val="24"/>
      <w:lang w:eastAsia="ar-SA"/>
    </w:rPr>
  </w:style>
  <w:style w:type="paragraph" w:styleId="Heading3">
    <w:name w:val="heading 3"/>
    <w:basedOn w:val="Normal"/>
    <w:link w:val="Heading3Char"/>
    <w:uiPriority w:val="9"/>
    <w:unhideWhenUsed w:val="1"/>
    <w:qFormat w:val="1"/>
    <w:rsid w:val="002F5AA1"/>
    <w:pPr>
      <w:widowControl w:val="1"/>
      <w:autoSpaceDE w:val="1"/>
      <w:autoSpaceDN w:val="1"/>
      <w:spacing w:after="100" w:afterAutospacing="1" w:before="100" w:beforeAutospacing="1"/>
      <w:outlineLvl w:val="2"/>
    </w:pPr>
    <w:rPr>
      <w:rFonts w:ascii="Times New Roman" w:cs="Times New Roman" w:eastAsia="Times New Roman" w:hAnsi="Times New Roman"/>
      <w:b w:val="1"/>
      <w:bCs w:val="1"/>
      <w:sz w:val="27"/>
      <w:szCs w:val="27"/>
      <w:lang w:eastAsia="pt-BR" w:val="pt-BR"/>
    </w:rPr>
  </w:style>
  <w:style w:type="paragraph" w:styleId="Heading4">
    <w:name w:val="heading 4"/>
    <w:basedOn w:val="Normal"/>
    <w:next w:val="Normal"/>
    <w:link w:val="Heading4Char"/>
    <w:uiPriority w:val="9"/>
    <w:unhideWhenUsed w:val="1"/>
    <w:qFormat w:val="1"/>
    <w:rsid w:val="006707E6"/>
    <w:pPr>
      <w:keepNext w:val="1"/>
      <w:widowControl w:val="1"/>
      <w:autoSpaceDE w:val="1"/>
      <w:autoSpaceDN w:val="1"/>
      <w:spacing w:after="60" w:before="240" w:line="480" w:lineRule="auto"/>
      <w:ind w:firstLine="284"/>
      <w:jc w:val="both"/>
      <w:outlineLvl w:val="3"/>
    </w:pPr>
    <w:rPr>
      <w:rFonts w:ascii="Calibri" w:cs="Times New Roman" w:eastAsia="Times New Roman" w:hAnsi="Calibri"/>
      <w:b w:val="1"/>
      <w:bCs w:val="1"/>
      <w:sz w:val="28"/>
      <w:szCs w:val="28"/>
      <w:lang w:val="pt-BR"/>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Heading2Char" w:customStyle="1">
    <w:name w:val="Heading 2 Char"/>
    <w:link w:val="Heading2"/>
    <w:uiPriority w:val="9"/>
    <w:rsid w:val="00B943AD"/>
    <w:rPr>
      <w:rFonts w:ascii="Times New Roman" w:eastAsia="Times New Roman" w:hAnsi="Times New Roman"/>
      <w:b w:val="1"/>
      <w:bCs w:val="1"/>
      <w:iCs w:val="1"/>
      <w:lang w:eastAsia="ar-SA"/>
    </w:rPr>
  </w:style>
  <w:style w:type="paragraph" w:styleId="TOC4">
    <w:name w:val="toc 4"/>
    <w:basedOn w:val="Normal"/>
    <w:next w:val="Normal"/>
    <w:autoRedefine w:val="1"/>
    <w:uiPriority w:val="39"/>
    <w:unhideWhenUsed w:val="1"/>
    <w:qFormat w:val="1"/>
    <w:rsid w:val="001C4295"/>
    <w:pPr>
      <w:widowControl w:val="1"/>
      <w:tabs>
        <w:tab w:val="left" w:leader="dot" w:pos="567"/>
      </w:tabs>
      <w:autoSpaceDE w:val="1"/>
      <w:autoSpaceDN w:val="1"/>
      <w:spacing w:line="360" w:lineRule="auto"/>
      <w:jc w:val="both"/>
    </w:pPr>
    <w:rPr>
      <w:rFonts w:ascii="Times New Roman" w:cs="Times New Roman" w:eastAsia="Calibri" w:hAnsi="Times New Roman"/>
      <w:b w:val="1"/>
      <w:noProof w:val="1"/>
      <w:sz w:val="24"/>
      <w:lang w:eastAsia="pt-BR" w:val="pt-BR"/>
    </w:rPr>
  </w:style>
  <w:style w:type="paragraph" w:styleId="BodyText">
    <w:name w:val="Body Text"/>
    <w:basedOn w:val="Normal"/>
    <w:link w:val="BodyTextChar"/>
    <w:uiPriority w:val="1"/>
    <w:qFormat w:val="1"/>
    <w:rsid w:val="00657AD5"/>
    <w:rPr>
      <w:sz w:val="21"/>
      <w:szCs w:val="21"/>
    </w:rPr>
  </w:style>
  <w:style w:type="character" w:styleId="BodyTextChar" w:customStyle="1">
    <w:name w:val="Body Text Char"/>
    <w:basedOn w:val="DefaultParagraphFont"/>
    <w:link w:val="BodyText"/>
    <w:uiPriority w:val="1"/>
    <w:rsid w:val="00657AD5"/>
    <w:rPr>
      <w:rFonts w:ascii="Bookman Old Style" w:cs="Bookman Old Style" w:eastAsia="Bookman Old Style" w:hAnsi="Bookman Old Style"/>
      <w:sz w:val="21"/>
      <w:szCs w:val="21"/>
      <w:lang w:val="en-US"/>
    </w:rPr>
  </w:style>
  <w:style w:type="paragraph" w:styleId="Header">
    <w:name w:val="header"/>
    <w:basedOn w:val="Normal"/>
    <w:link w:val="HeaderChar"/>
    <w:uiPriority w:val="99"/>
    <w:unhideWhenUsed w:val="1"/>
    <w:rsid w:val="00657AD5"/>
    <w:pPr>
      <w:tabs>
        <w:tab w:val="center" w:pos="4419"/>
        <w:tab w:val="right" w:pos="8838"/>
      </w:tabs>
    </w:pPr>
  </w:style>
  <w:style w:type="character" w:styleId="HeaderChar" w:customStyle="1">
    <w:name w:val="Header Char"/>
    <w:basedOn w:val="DefaultParagraphFont"/>
    <w:link w:val="Header"/>
    <w:uiPriority w:val="99"/>
    <w:rsid w:val="00657AD5"/>
    <w:rPr>
      <w:rFonts w:ascii="Bookman Old Style" w:cs="Bookman Old Style" w:eastAsia="Bookman Old Style" w:hAnsi="Bookman Old Style"/>
      <w:sz w:val="22"/>
      <w:szCs w:val="22"/>
      <w:lang w:val="en-US"/>
    </w:rPr>
  </w:style>
  <w:style w:type="paragraph" w:styleId="Footer">
    <w:name w:val="footer"/>
    <w:basedOn w:val="Normal"/>
    <w:link w:val="FooterChar"/>
    <w:uiPriority w:val="99"/>
    <w:unhideWhenUsed w:val="1"/>
    <w:rsid w:val="00657AD5"/>
    <w:pPr>
      <w:tabs>
        <w:tab w:val="center" w:pos="4419"/>
        <w:tab w:val="right" w:pos="8838"/>
      </w:tabs>
    </w:pPr>
  </w:style>
  <w:style w:type="character" w:styleId="FooterChar" w:customStyle="1">
    <w:name w:val="Footer Char"/>
    <w:basedOn w:val="DefaultParagraphFont"/>
    <w:link w:val="Footer"/>
    <w:uiPriority w:val="99"/>
    <w:rsid w:val="00657AD5"/>
    <w:rPr>
      <w:rFonts w:ascii="Bookman Old Style" w:cs="Bookman Old Style" w:eastAsia="Bookman Old Style" w:hAnsi="Bookman Old Style"/>
      <w:sz w:val="22"/>
      <w:szCs w:val="22"/>
      <w:lang w:val="en-US"/>
    </w:rPr>
  </w:style>
  <w:style w:type="character" w:styleId="PageNumber">
    <w:name w:val="page number"/>
    <w:basedOn w:val="DefaultParagraphFont"/>
    <w:uiPriority w:val="99"/>
    <w:semiHidden w:val="1"/>
    <w:unhideWhenUsed w:val="1"/>
    <w:rsid w:val="003F699B"/>
  </w:style>
  <w:style w:type="paragraph" w:styleId="Default" w:customStyle="1">
    <w:name w:val="Default"/>
    <w:rsid w:val="00535AB3"/>
    <w:pPr>
      <w:autoSpaceDE w:val="0"/>
      <w:autoSpaceDN w:val="0"/>
      <w:adjustRightInd w:val="0"/>
    </w:pPr>
    <w:rPr>
      <w:rFonts w:ascii="Arial" w:cs="Arial" w:eastAsia="Times New Roman" w:hAnsi="Arial"/>
      <w:color w:val="000000"/>
      <w:lang w:eastAsia="pt-BR"/>
    </w:rPr>
  </w:style>
  <w:style w:type="character" w:styleId="A0" w:customStyle="1">
    <w:name w:val="A0"/>
    <w:uiPriority w:val="99"/>
    <w:rsid w:val="00535AB3"/>
    <w:rPr>
      <w:rFonts w:cs="Garamond"/>
      <w:color w:val="000000"/>
      <w:sz w:val="20"/>
      <w:szCs w:val="20"/>
    </w:rPr>
  </w:style>
  <w:style w:type="character" w:styleId="Strong">
    <w:name w:val="Strong"/>
    <w:uiPriority w:val="22"/>
    <w:qFormat w:val="1"/>
    <w:rsid w:val="00660017"/>
    <w:rPr>
      <w:b w:val="1"/>
      <w:bCs w:val="1"/>
    </w:rPr>
  </w:style>
  <w:style w:type="paragraph" w:styleId="ListParagraph">
    <w:name w:val="List Paragraph"/>
    <w:basedOn w:val="Normal"/>
    <w:uiPriority w:val="34"/>
    <w:qFormat w:val="1"/>
    <w:rsid w:val="00660017"/>
    <w:pPr>
      <w:widowControl w:val="1"/>
      <w:autoSpaceDE w:val="1"/>
      <w:autoSpaceDN w:val="1"/>
      <w:spacing w:after="200" w:line="276" w:lineRule="auto"/>
      <w:ind w:left="720"/>
      <w:contextualSpacing w:val="1"/>
    </w:pPr>
    <w:rPr>
      <w:rFonts w:asciiTheme="minorHAnsi" w:cstheme="minorBidi" w:eastAsiaTheme="minorEastAsia" w:hAnsiTheme="minorHAnsi"/>
      <w:lang w:eastAsia="pt-BR" w:val="pt-BR"/>
    </w:rPr>
  </w:style>
  <w:style w:type="character" w:styleId="Hyperlink">
    <w:name w:val="Hyperlink"/>
    <w:basedOn w:val="DefaultParagraphFont"/>
    <w:uiPriority w:val="99"/>
    <w:unhideWhenUsed w:val="1"/>
    <w:rsid w:val="00CD1846"/>
    <w:rPr>
      <w:color w:val="0563c1" w:themeColor="hyperlink"/>
      <w:u w:val="single"/>
    </w:rPr>
  </w:style>
  <w:style w:type="character" w:styleId="FollowedHyperlink">
    <w:name w:val="FollowedHyperlink"/>
    <w:basedOn w:val="DefaultParagraphFont"/>
    <w:uiPriority w:val="99"/>
    <w:semiHidden w:val="1"/>
    <w:unhideWhenUsed w:val="1"/>
    <w:rsid w:val="00152B89"/>
    <w:rPr>
      <w:color w:val="954f72" w:themeColor="followedHyperlink"/>
      <w:u w:val="single"/>
    </w:rPr>
  </w:style>
  <w:style w:type="character" w:styleId="CommentReference">
    <w:name w:val="annotation reference"/>
    <w:basedOn w:val="DefaultParagraphFont"/>
    <w:uiPriority w:val="99"/>
    <w:semiHidden w:val="1"/>
    <w:unhideWhenUsed w:val="1"/>
    <w:rsid w:val="00355110"/>
    <w:rPr>
      <w:sz w:val="18"/>
      <w:szCs w:val="18"/>
    </w:rPr>
  </w:style>
  <w:style w:type="paragraph" w:styleId="CommentText">
    <w:name w:val="annotation text"/>
    <w:basedOn w:val="Normal"/>
    <w:link w:val="CommentTextChar"/>
    <w:uiPriority w:val="99"/>
    <w:unhideWhenUsed w:val="1"/>
    <w:rsid w:val="00355110"/>
    <w:rPr>
      <w:sz w:val="24"/>
      <w:szCs w:val="24"/>
    </w:rPr>
  </w:style>
  <w:style w:type="character" w:styleId="CommentTextChar" w:customStyle="1">
    <w:name w:val="Comment Text Char"/>
    <w:basedOn w:val="DefaultParagraphFont"/>
    <w:link w:val="CommentText"/>
    <w:uiPriority w:val="99"/>
    <w:rsid w:val="00355110"/>
    <w:rPr>
      <w:rFonts w:ascii="Bookman Old Style" w:cs="Bookman Old Style" w:eastAsia="Bookman Old Style" w:hAnsi="Bookman Old Style"/>
      <w:lang w:val="en-US"/>
    </w:rPr>
  </w:style>
  <w:style w:type="paragraph" w:styleId="CommentSubject">
    <w:name w:val="annotation subject"/>
    <w:basedOn w:val="CommentText"/>
    <w:next w:val="CommentText"/>
    <w:link w:val="CommentSubjectChar"/>
    <w:uiPriority w:val="99"/>
    <w:semiHidden w:val="1"/>
    <w:unhideWhenUsed w:val="1"/>
    <w:rsid w:val="00355110"/>
    <w:rPr>
      <w:b w:val="1"/>
      <w:bCs w:val="1"/>
      <w:sz w:val="20"/>
      <w:szCs w:val="20"/>
    </w:rPr>
  </w:style>
  <w:style w:type="character" w:styleId="CommentSubjectChar" w:customStyle="1">
    <w:name w:val="Comment Subject Char"/>
    <w:basedOn w:val="CommentTextChar"/>
    <w:link w:val="CommentSubject"/>
    <w:uiPriority w:val="99"/>
    <w:semiHidden w:val="1"/>
    <w:rsid w:val="00355110"/>
    <w:rPr>
      <w:rFonts w:ascii="Bookman Old Style" w:cs="Bookman Old Style" w:eastAsia="Bookman Old Style" w:hAnsi="Bookman Old Style"/>
      <w:b w:val="1"/>
      <w:bCs w:val="1"/>
      <w:sz w:val="20"/>
      <w:szCs w:val="20"/>
      <w:lang w:val="en-US"/>
    </w:rPr>
  </w:style>
  <w:style w:type="paragraph" w:styleId="BalloonText">
    <w:name w:val="Balloon Text"/>
    <w:basedOn w:val="Normal"/>
    <w:link w:val="BalloonTextChar"/>
    <w:uiPriority w:val="99"/>
    <w:semiHidden w:val="1"/>
    <w:unhideWhenUsed w:val="1"/>
    <w:rsid w:val="00355110"/>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55110"/>
    <w:rPr>
      <w:rFonts w:ascii="Times New Roman" w:cs="Times New Roman" w:eastAsia="Bookman Old Style" w:hAnsi="Times New Roman"/>
      <w:sz w:val="18"/>
      <w:szCs w:val="18"/>
      <w:lang w:val="en-US"/>
    </w:rPr>
  </w:style>
  <w:style w:type="paragraph" w:styleId="NoSpacing">
    <w:name w:val="No Spacing"/>
    <w:uiPriority w:val="1"/>
    <w:qFormat w:val="1"/>
    <w:rsid w:val="00A10C03"/>
    <w:pPr>
      <w:spacing w:after="120" w:before="120" w:line="360" w:lineRule="auto"/>
      <w:ind w:left="708" w:firstLine="709"/>
      <w:jc w:val="both"/>
    </w:pPr>
    <w:rPr>
      <w:rFonts w:ascii="Arial" w:cs="Times New Roman" w:eastAsia="Calibri" w:hAnsi="Arial"/>
      <w:szCs w:val="22"/>
    </w:rPr>
  </w:style>
  <w:style w:type="character" w:styleId="apple-converted-space" w:customStyle="1">
    <w:name w:val="apple-converted-space"/>
    <w:rsid w:val="0038421F"/>
  </w:style>
  <w:style w:type="paragraph" w:styleId="Standard" w:customStyle="1">
    <w:name w:val="Standard"/>
    <w:rsid w:val="00340041"/>
    <w:pPr>
      <w:suppressAutoHyphens w:val="1"/>
      <w:autoSpaceDN w:val="0"/>
      <w:textAlignment w:val="baseline"/>
    </w:pPr>
    <w:rPr>
      <w:rFonts w:ascii="Arial" w:cs="Arial" w:eastAsia="Times New Roman" w:hAnsi="Arial"/>
      <w:kern w:val="3"/>
      <w:lang w:eastAsia="zh-CN"/>
    </w:rPr>
  </w:style>
  <w:style w:type="paragraph" w:styleId="Estilo1" w:customStyle="1">
    <w:name w:val="Estilo1"/>
    <w:basedOn w:val="Normal"/>
    <w:link w:val="Estilo1Char"/>
    <w:autoRedefine w:val="1"/>
    <w:qFormat w:val="1"/>
    <w:rsid w:val="00340041"/>
    <w:pPr>
      <w:widowControl w:val="1"/>
      <w:autoSpaceDE w:val="1"/>
      <w:autoSpaceDN w:val="1"/>
      <w:spacing w:line="360" w:lineRule="auto"/>
      <w:ind w:firstLine="709"/>
      <w:contextualSpacing w:val="1"/>
      <w:jc w:val="both"/>
    </w:pPr>
    <w:rPr>
      <w:rFonts w:ascii="Arial" w:cs="Arial" w:eastAsia="Times New Roman" w:hAnsi="Arial"/>
      <w:sz w:val="24"/>
      <w:szCs w:val="24"/>
      <w:lang w:eastAsia="pt-BR" w:val="pt-BR"/>
    </w:rPr>
  </w:style>
  <w:style w:type="character" w:styleId="Estilo1Char" w:customStyle="1">
    <w:name w:val="Estilo1 Char"/>
    <w:link w:val="Estilo1"/>
    <w:rsid w:val="00340041"/>
    <w:rPr>
      <w:rFonts w:ascii="Arial" w:cs="Arial" w:eastAsia="Times New Roman" w:hAnsi="Arial"/>
      <w:lang w:eastAsia="pt-BR"/>
    </w:rPr>
  </w:style>
  <w:style w:type="paragraph" w:styleId="PlainText">
    <w:name w:val="Plain Text"/>
    <w:basedOn w:val="Normal"/>
    <w:link w:val="PlainTextChar"/>
    <w:rsid w:val="002F5AA6"/>
    <w:pPr>
      <w:widowControl w:val="1"/>
      <w:suppressAutoHyphens w:val="1"/>
      <w:autoSpaceDE w:val="1"/>
      <w:textAlignment w:val="baseline"/>
    </w:pPr>
    <w:rPr>
      <w:rFonts w:ascii="Courier New" w:cs="Courier New" w:eastAsia="Times New Roman" w:hAnsi="Courier New"/>
      <w:kern w:val="3"/>
      <w:sz w:val="20"/>
      <w:szCs w:val="24"/>
      <w:lang w:eastAsia="zh-CN" w:val="hr-HR"/>
    </w:rPr>
  </w:style>
  <w:style w:type="character" w:styleId="PlainTextChar" w:customStyle="1">
    <w:name w:val="Plain Text Char"/>
    <w:basedOn w:val="DefaultParagraphFont"/>
    <w:link w:val="PlainText"/>
    <w:rsid w:val="002F5AA6"/>
    <w:rPr>
      <w:rFonts w:ascii="Courier New" w:cs="Courier New" w:eastAsia="Times New Roman" w:hAnsi="Courier New"/>
      <w:kern w:val="3"/>
      <w:sz w:val="20"/>
      <w:lang w:eastAsia="zh-CN" w:val="hr-HR"/>
    </w:rPr>
  </w:style>
  <w:style w:type="table" w:styleId="TableGrid">
    <w:name w:val="Table Grid"/>
    <w:basedOn w:val="TableNormal"/>
    <w:rsid w:val="002F5AA6"/>
    <w:rPr>
      <w:sz w:val="22"/>
      <w:szCs w:val="22"/>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Emphasis">
    <w:name w:val="Emphasis"/>
    <w:uiPriority w:val="20"/>
    <w:qFormat w:val="1"/>
    <w:rsid w:val="0073467C"/>
    <w:rPr>
      <w:i w:val="1"/>
      <w:iCs w:val="1"/>
    </w:rPr>
  </w:style>
  <w:style w:type="paragraph" w:styleId="Normal1" w:customStyle="1">
    <w:name w:val="Normal1"/>
    <w:rsid w:val="0073467C"/>
    <w:pPr>
      <w:suppressAutoHyphens w:val="1"/>
      <w:autoSpaceDE w:val="0"/>
    </w:pPr>
    <w:rPr>
      <w:rFonts w:ascii="Times New Roman" w:cs="Times New Roman" w:eastAsia="Times New Roman" w:hAnsi="Times New Roman"/>
      <w:sz w:val="20"/>
      <w:szCs w:val="20"/>
      <w:lang w:eastAsia="pt-BR"/>
    </w:rPr>
  </w:style>
  <w:style w:type="character" w:styleId="Heading3Char" w:customStyle="1">
    <w:name w:val="Heading 3 Char"/>
    <w:basedOn w:val="DefaultParagraphFont"/>
    <w:link w:val="Heading3"/>
    <w:uiPriority w:val="9"/>
    <w:rsid w:val="002F5AA1"/>
    <w:rPr>
      <w:rFonts w:ascii="Times New Roman" w:cs="Times New Roman" w:eastAsia="Times New Roman" w:hAnsi="Times New Roman"/>
      <w:b w:val="1"/>
      <w:bCs w:val="1"/>
      <w:sz w:val="27"/>
      <w:szCs w:val="27"/>
      <w:lang w:eastAsia="pt-BR"/>
    </w:rPr>
  </w:style>
  <w:style w:type="paragraph" w:styleId="NormalWeb">
    <w:name w:val="Normal (Web)"/>
    <w:basedOn w:val="Normal"/>
    <w:uiPriority w:val="99"/>
    <w:unhideWhenUsed w:val="1"/>
    <w:rsid w:val="002F5AA1"/>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paragraph" w:styleId="categoria" w:customStyle="1">
    <w:name w:val="categoria"/>
    <w:basedOn w:val="Normal"/>
    <w:rsid w:val="002F5AA1"/>
    <w:pPr>
      <w:widowControl w:val="1"/>
      <w:autoSpaceDE w:val="1"/>
      <w:autoSpaceDN w:val="1"/>
      <w:spacing w:after="100" w:afterAutospacing="1" w:before="100" w:beforeAutospacing="1"/>
    </w:pPr>
    <w:rPr>
      <w:rFonts w:ascii="Times New Roman" w:cs="Times New Roman" w:eastAsia="Times New Roman" w:hAnsi="Times New Roman"/>
      <w:sz w:val="24"/>
      <w:szCs w:val="24"/>
      <w:lang w:eastAsia="pt-BR" w:val="pt-BR"/>
    </w:rPr>
  </w:style>
  <w:style w:type="character" w:styleId="EndnoteReference">
    <w:name w:val="endnote reference"/>
    <w:basedOn w:val="DefaultParagraphFont"/>
    <w:unhideWhenUsed w:val="1"/>
    <w:rsid w:val="00256A12"/>
    <w:rPr>
      <w:vertAlign w:val="superscript"/>
    </w:rPr>
  </w:style>
  <w:style w:type="character" w:styleId="st1" w:customStyle="1">
    <w:name w:val="st1"/>
    <w:basedOn w:val="DefaultParagraphFont"/>
    <w:rsid w:val="004340CC"/>
  </w:style>
  <w:style w:type="character" w:styleId="A3" w:customStyle="1">
    <w:name w:val="A3"/>
    <w:uiPriority w:val="99"/>
    <w:rsid w:val="004340CC"/>
    <w:rPr>
      <w:rFonts w:cs="Adobe Garamond Pro"/>
      <w:color w:val="000000"/>
      <w:sz w:val="22"/>
      <w:szCs w:val="22"/>
    </w:rPr>
  </w:style>
  <w:style w:type="paragraph" w:styleId="EndnoteText">
    <w:name w:val="endnote text"/>
    <w:basedOn w:val="Standard"/>
    <w:link w:val="EndnoteTextChar"/>
    <w:rsid w:val="004340CC"/>
    <w:rPr>
      <w:rFonts w:ascii="Calibri" w:cs="F" w:eastAsia="Calibri" w:hAnsi="Calibri"/>
      <w:sz w:val="20"/>
      <w:szCs w:val="20"/>
      <w:lang w:eastAsia="en-US"/>
    </w:rPr>
  </w:style>
  <w:style w:type="character" w:styleId="EndnoteTextChar" w:customStyle="1">
    <w:name w:val="Endnote Text Char"/>
    <w:basedOn w:val="DefaultParagraphFont"/>
    <w:link w:val="EndnoteText"/>
    <w:rsid w:val="004340CC"/>
    <w:rPr>
      <w:rFonts w:ascii="Calibri" w:cs="F" w:eastAsia="Calibri" w:hAnsi="Calibri"/>
      <w:kern w:val="3"/>
      <w:sz w:val="20"/>
      <w:szCs w:val="20"/>
    </w:rPr>
  </w:style>
  <w:style w:type="paragraph" w:styleId="HTMLPreformatted">
    <w:name w:val="HTML Preformatted"/>
    <w:basedOn w:val="Normal"/>
    <w:link w:val="HTMLPreformattedChar"/>
    <w:uiPriority w:val="99"/>
    <w:unhideWhenUsed w:val="1"/>
    <w:rsid w:val="00D664FB"/>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autoSpaceDN w:val="1"/>
    </w:pPr>
    <w:rPr>
      <w:rFonts w:ascii="Courier New" w:cs="Courier New" w:eastAsia="Times New Roman" w:hAnsi="Courier New"/>
      <w:sz w:val="20"/>
      <w:szCs w:val="20"/>
      <w:lang w:eastAsia="pt-BR" w:val="pt-BR"/>
    </w:rPr>
  </w:style>
  <w:style w:type="character" w:styleId="HTMLPreformattedChar" w:customStyle="1">
    <w:name w:val="HTML Preformatted Char"/>
    <w:basedOn w:val="DefaultParagraphFont"/>
    <w:link w:val="HTMLPreformatted"/>
    <w:uiPriority w:val="99"/>
    <w:rsid w:val="00D664FB"/>
    <w:rPr>
      <w:rFonts w:ascii="Courier New" w:cs="Courier New" w:eastAsia="Times New Roman" w:hAnsi="Courier New"/>
      <w:sz w:val="20"/>
      <w:szCs w:val="20"/>
      <w:lang w:eastAsia="pt-BR"/>
    </w:rPr>
  </w:style>
  <w:style w:type="character" w:styleId="FootnoteReference">
    <w:name w:val="footnote reference"/>
    <w:basedOn w:val="DefaultParagraphFont"/>
    <w:uiPriority w:val="99"/>
    <w:semiHidden w:val="1"/>
    <w:unhideWhenUsed w:val="1"/>
    <w:rsid w:val="004A1870"/>
    <w:rPr>
      <w:vertAlign w:val="superscript"/>
    </w:rPr>
  </w:style>
  <w:style w:type="paragraph" w:styleId="FootnoteText">
    <w:name w:val="footnote text"/>
    <w:basedOn w:val="Normal"/>
    <w:link w:val="FootnoteTextChar"/>
    <w:uiPriority w:val="99"/>
    <w:unhideWhenUsed w:val="1"/>
    <w:rsid w:val="00965EFA"/>
    <w:pPr>
      <w:widowControl w:val="1"/>
      <w:autoSpaceDE w:val="1"/>
      <w:autoSpaceDN w:val="1"/>
    </w:pPr>
    <w:rPr>
      <w:rFonts w:asciiTheme="minorHAnsi" w:cstheme="minorBidi" w:eastAsiaTheme="minorHAnsi" w:hAnsiTheme="minorHAnsi"/>
      <w:sz w:val="20"/>
      <w:szCs w:val="20"/>
      <w:lang w:val="pt-BR"/>
    </w:rPr>
  </w:style>
  <w:style w:type="character" w:styleId="FootnoteTextChar" w:customStyle="1">
    <w:name w:val="Footnote Text Char"/>
    <w:basedOn w:val="DefaultParagraphFont"/>
    <w:link w:val="FootnoteText"/>
    <w:uiPriority w:val="99"/>
    <w:rsid w:val="00965EFA"/>
    <w:rPr>
      <w:sz w:val="20"/>
      <w:szCs w:val="20"/>
    </w:rPr>
  </w:style>
  <w:style w:type="table" w:styleId="SombreamentoClaro-nfase61" w:customStyle="1">
    <w:name w:val="Sombreamento Claro - Ênfase 61"/>
    <w:basedOn w:val="TableNormal"/>
    <w:next w:val="LightShading-Accent6"/>
    <w:uiPriority w:val="60"/>
    <w:rsid w:val="00C72223"/>
    <w:pPr>
      <w:jc w:val="both"/>
    </w:pPr>
    <w:rPr>
      <w:color w:val="e36c0a"/>
      <w:sz w:val="22"/>
      <w:szCs w:val="22"/>
    </w:rPr>
    <w:tblPr>
      <w:tblStyleRowBandSize w:val="1"/>
      <w:tblStyleColBandSize w:val="1"/>
      <w:tblInd w:w="0.0" w:type="dxa"/>
      <w:tblBorders>
        <w:top w:color="f79646" w:space="0" w:sz="8" w:val="single"/>
        <w:bottom w:color="f79646" w:space="0" w:sz="8"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table" w:styleId="LightShading-Accent6">
    <w:name w:val="Light Shading Accent 6"/>
    <w:basedOn w:val="TableNormal"/>
    <w:uiPriority w:val="60"/>
    <w:rsid w:val="00C72223"/>
    <w:rPr>
      <w:color w:val="538135" w:themeColor="accent6" w:themeShade="0000BF"/>
    </w:rPr>
    <w:tblPr>
      <w:tblStyleRowBandSize w:val="1"/>
      <w:tblStyleColBandSize w:val="1"/>
      <w:tblInd w:w="0.0" w:type="dxa"/>
      <w:tblBorders>
        <w:top w:color="70ad47" w:space="0" w:sz="8" w:themeColor="accent6" w:val="single"/>
        <w:bottom w:color="70ad47"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character" w:styleId="Heading1Char" w:customStyle="1">
    <w:name w:val="Heading 1 Char"/>
    <w:basedOn w:val="DefaultParagraphFont"/>
    <w:link w:val="Heading1"/>
    <w:uiPriority w:val="9"/>
    <w:rsid w:val="005A7814"/>
    <w:rPr>
      <w:rFonts w:asciiTheme="majorHAnsi" w:cstheme="majorBidi" w:eastAsiaTheme="majorEastAsia" w:hAnsiTheme="majorHAnsi"/>
      <w:b w:val="1"/>
      <w:bCs w:val="1"/>
      <w:color w:val="2c6eab" w:themeColor="accent1" w:themeShade="0000B5"/>
      <w:sz w:val="32"/>
      <w:szCs w:val="32"/>
      <w:lang w:val="en-US"/>
    </w:rPr>
  </w:style>
  <w:style w:type="table" w:styleId="LightShading">
    <w:name w:val="Light Shading"/>
    <w:basedOn w:val="TableNormal"/>
    <w:uiPriority w:val="60"/>
    <w:rsid w:val="006E3AC9"/>
    <w:rPr>
      <w:color w:val="000000" w:themeColor="text1" w:themeShade="0000BF"/>
      <w:sz w:val="22"/>
      <w:szCs w:val="22"/>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character" w:styleId="separator" w:customStyle="1">
    <w:name w:val="_separator"/>
    <w:basedOn w:val="DefaultParagraphFont"/>
    <w:rsid w:val="002E7CDF"/>
  </w:style>
  <w:style w:type="character" w:styleId="editionmeta" w:customStyle="1">
    <w:name w:val="_editionmeta"/>
    <w:basedOn w:val="DefaultParagraphFont"/>
    <w:rsid w:val="002E7CDF"/>
  </w:style>
  <w:style w:type="character" w:styleId="UnresolvedMention" w:customStyle="1">
    <w:name w:val="Unresolved Mention"/>
    <w:basedOn w:val="DefaultParagraphFont"/>
    <w:uiPriority w:val="99"/>
    <w:semiHidden w:val="1"/>
    <w:unhideWhenUsed w:val="1"/>
    <w:rsid w:val="007D1020"/>
    <w:rPr>
      <w:color w:val="605e5c"/>
      <w:shd w:color="auto" w:fill="e1dfdd" w:val="clear"/>
    </w:rPr>
  </w:style>
  <w:style w:type="table" w:styleId="LightShading-Accent4">
    <w:name w:val="Light Shading Accent 4"/>
    <w:basedOn w:val="TableNormal"/>
    <w:uiPriority w:val="60"/>
    <w:rsid w:val="00002F3B"/>
    <w:pPr>
      <w:jc w:val="both"/>
    </w:pPr>
    <w:rPr>
      <w:color w:val="bf8f00" w:themeColor="accent4" w:themeShade="0000BF"/>
      <w:sz w:val="22"/>
      <w:szCs w:val="22"/>
    </w:rPr>
    <w:tblPr>
      <w:tblStyleRowBandSize w:val="1"/>
      <w:tblStyleColBandSize w:val="1"/>
      <w:tblInd w:w="0.0" w:type="dxa"/>
      <w:tblBorders>
        <w:top w:color="ffc000" w:space="0" w:sz="8" w:themeColor="accent4" w:val="single"/>
        <w:bottom w:color="ffc000"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character" w:styleId="Heading4Char" w:customStyle="1">
    <w:name w:val="Heading 4 Char"/>
    <w:basedOn w:val="DefaultParagraphFont"/>
    <w:link w:val="Heading4"/>
    <w:uiPriority w:val="9"/>
    <w:rsid w:val="006707E6"/>
    <w:rPr>
      <w:rFonts w:ascii="Calibri" w:cs="Times New Roman" w:eastAsia="Times New Roman" w:hAnsi="Calibri"/>
      <w:b w:val="1"/>
      <w:bCs w:val="1"/>
      <w:sz w:val="28"/>
      <w:szCs w:val="28"/>
    </w:rPr>
  </w:style>
  <w:style w:type="paragraph" w:styleId="GradeMdia21" w:customStyle="1">
    <w:name w:val="Grade Média 21"/>
    <w:uiPriority w:val="1"/>
    <w:qFormat w:val="1"/>
    <w:rsid w:val="006707E6"/>
    <w:pPr>
      <w:spacing w:line="480" w:lineRule="auto"/>
      <w:ind w:firstLine="284"/>
      <w:jc w:val="both"/>
    </w:pPr>
    <w:rPr>
      <w:rFonts w:ascii="Calibri" w:cs="Times New Roman" w:eastAsia="Calibri" w:hAnsi="Calibri"/>
      <w:sz w:val="22"/>
      <w:szCs w:val="22"/>
    </w:rPr>
  </w:style>
  <w:style w:type="paragraph" w:styleId="Revision">
    <w:name w:val="Revision"/>
    <w:hidden w:val="1"/>
    <w:uiPriority w:val="99"/>
    <w:rsid w:val="006707E6"/>
    <w:rPr>
      <w:rFonts w:ascii="Calibri" w:cs="Times New Roman" w:eastAsia="Calibri" w:hAnsi="Calibri"/>
      <w:sz w:val="22"/>
      <w:szCs w:val="22"/>
    </w:rPr>
  </w:style>
  <w:style w:type="character" w:styleId="MenoPendente" w:customStyle="1">
    <w:name w:val="Menção Pendente"/>
    <w:uiPriority w:val="99"/>
    <w:semiHidden w:val="1"/>
    <w:unhideWhenUsed w:val="1"/>
    <w:rsid w:val="006707E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1"/>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rPr>
    </w:tblStylePr>
    <w:tblStylePr w:type="firstRow">
      <w:rPr>
        <w:b w:val="1"/>
      </w:rPr>
      <w:tcPr>
        <w:tcBorders>
          <w:bottom w:color="7f7f7f" w:space="0" w:sz="4" w:val="single"/>
        </w:tcBorders>
      </w:tcPr>
    </w:tblStylePr>
    <w:tblStylePr w:type="lastCol">
      <w:rPr>
        <w:b w:val="1"/>
      </w:rPr>
    </w:tblStylePr>
    <w:tblStylePr w:type="lastRow">
      <w:rPr>
        <w:b w:val="1"/>
      </w:rPr>
      <w:tcPr>
        <w:tcBorders>
          <w:top w:color="7f7f7f" w:space="0" w:sz="4" w:val="single"/>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2.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jpg"/><Relationship Id="rId22" Type="http://schemas.openxmlformats.org/officeDocument/2006/relationships/image" Target="media/image12.jpg"/><Relationship Id="rId21" Type="http://schemas.openxmlformats.org/officeDocument/2006/relationships/image" Target="media/image13.jpg"/><Relationship Id="rId24" Type="http://schemas.openxmlformats.org/officeDocument/2006/relationships/header" Target="header1.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7.png"/><Relationship Id="rId26" Type="http://schemas.openxmlformats.org/officeDocument/2006/relationships/footer" Target="footer1.xml"/><Relationship Id="rId25" Type="http://schemas.openxmlformats.org/officeDocument/2006/relationships/footer" Target="footer2.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4.png"/><Relationship Id="rId8" Type="http://schemas.openxmlformats.org/officeDocument/2006/relationships/image" Target="media/image3.png"/><Relationship Id="rId11" Type="http://schemas.openxmlformats.org/officeDocument/2006/relationships/image" Target="media/image7.png"/><Relationship Id="rId10" Type="http://schemas.openxmlformats.org/officeDocument/2006/relationships/image" Target="media/image11.png"/><Relationship Id="rId13" Type="http://schemas.openxmlformats.org/officeDocument/2006/relationships/image" Target="media/image16.png"/><Relationship Id="rId12"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image" Target="media/image10.png"/><Relationship Id="rId19" Type="http://schemas.openxmlformats.org/officeDocument/2006/relationships/image" Target="media/image8.png"/><Relationship Id="rId1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NKHJcrgPpnsJZFzgCAp0UFq6iQ==">AMUW2mV62e3mWzSJuNlnh5+9m/jmHPixvhDN2odEQucfqF/daESXE4/tZQE1slerNf9TEsAFj0blfSmIu7JOH/Y5c3VD0sMP5P4ezo1A/AH4l98vmvcGtQo=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2020-05-04T14:38:00Z</dcterms:created>
  <dc:creator>.</dc:creator>
</cp:coreProperties>
</file>